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820790" w:rsidRDefault="006A2303" w:rsidP="00B47F44">
      <w:pPr>
        <w:spacing w:line="252" w:lineRule="auto"/>
        <w:ind w:left="3515" w:right="1950" w:hanging="413"/>
        <w:rPr>
          <w:b/>
          <w:sz w:val="24"/>
          <w:szCs w:val="24"/>
        </w:rPr>
      </w:pPr>
      <w:r w:rsidRPr="00820790">
        <w:rPr>
          <w:b/>
          <w:sz w:val="24"/>
          <w:szCs w:val="24"/>
        </w:rPr>
        <w:t>Қорытынды</w:t>
      </w:r>
      <w:r w:rsidRPr="00820790">
        <w:rPr>
          <w:b/>
          <w:spacing w:val="-18"/>
          <w:sz w:val="24"/>
          <w:szCs w:val="24"/>
        </w:rPr>
        <w:t xml:space="preserve"> </w:t>
      </w:r>
      <w:r w:rsidRPr="00820790">
        <w:rPr>
          <w:b/>
          <w:sz w:val="24"/>
          <w:szCs w:val="24"/>
        </w:rPr>
        <w:t>емтихан</w:t>
      </w:r>
      <w:r w:rsidRPr="00820790">
        <w:rPr>
          <w:b/>
          <w:spacing w:val="-17"/>
          <w:sz w:val="24"/>
          <w:szCs w:val="24"/>
        </w:rPr>
        <w:t xml:space="preserve"> </w:t>
      </w:r>
      <w:r w:rsidRPr="00820790">
        <w:rPr>
          <w:b/>
          <w:sz w:val="24"/>
          <w:szCs w:val="24"/>
        </w:rPr>
        <w:t>бағдарламасы</w:t>
      </w:r>
    </w:p>
    <w:p w14:paraId="2D375330" w14:textId="0983B832" w:rsidR="00A92821" w:rsidRPr="000E17E1" w:rsidRDefault="000E17E1" w:rsidP="00A92821">
      <w:pPr>
        <w:jc w:val="center"/>
        <w:rPr>
          <w:sz w:val="24"/>
          <w:szCs w:val="24"/>
        </w:rPr>
      </w:pPr>
      <w:r w:rsidRPr="000E17E1">
        <w:rPr>
          <w:b/>
          <w:bCs/>
        </w:rPr>
        <w:t>ID</w:t>
      </w:r>
      <w:r w:rsidR="001B1984" w:rsidRPr="001B1984">
        <w:rPr>
          <w:b/>
          <w:bCs/>
        </w:rPr>
        <w:t xml:space="preserve"> </w:t>
      </w:r>
      <w:r w:rsidR="001C75E5" w:rsidRPr="001C75E5">
        <w:rPr>
          <w:b/>
          <w:bCs/>
        </w:rPr>
        <w:t>106587</w:t>
      </w:r>
      <w:r w:rsidRPr="000E17E1">
        <w:rPr>
          <w:b/>
          <w:bCs/>
        </w:rPr>
        <w:t xml:space="preserve"> </w:t>
      </w:r>
      <w:r w:rsidR="001C75E5" w:rsidRPr="001C75E5">
        <w:rPr>
          <w:b/>
          <w:bCs/>
        </w:rPr>
        <w:t>«</w:t>
      </w:r>
      <w:r w:rsidR="00A92821" w:rsidRPr="0055296C">
        <w:rPr>
          <w:b/>
          <w:bCs/>
        </w:rPr>
        <w:t>OBI 5207</w:t>
      </w:r>
      <w:r w:rsidR="00A92821">
        <w:t xml:space="preserve">- </w:t>
      </w:r>
      <w:r w:rsidR="00A92821" w:rsidRPr="0055296C">
        <w:rPr>
          <w:b/>
          <w:bCs/>
          <w:shd w:val="clear" w:color="auto" w:fill="FFFFFF"/>
        </w:rPr>
        <w:t>Биомедициналық инженерияның негіздері</w:t>
      </w:r>
      <w:r w:rsidR="001C75E5" w:rsidRPr="001C75E5">
        <w:rPr>
          <w:b/>
          <w:bCs/>
          <w:shd w:val="clear" w:color="auto" w:fill="FFFFFF"/>
        </w:rPr>
        <w:t>»</w:t>
      </w:r>
      <w:r w:rsidR="00821248" w:rsidRPr="00DA24AB">
        <w:rPr>
          <w:sz w:val="24"/>
          <w:szCs w:val="24"/>
        </w:rPr>
        <w:t xml:space="preserve">                                                  </w:t>
      </w:r>
    </w:p>
    <w:p w14:paraId="74D06C15" w14:textId="77C3CA5D" w:rsidR="00A92821" w:rsidRPr="00BD1375" w:rsidRDefault="00821248" w:rsidP="00A92821">
      <w:pPr>
        <w:jc w:val="center"/>
        <w:rPr>
          <w:b/>
          <w:bCs/>
          <w:shd w:val="clear" w:color="auto" w:fill="FFFFFF"/>
        </w:rPr>
      </w:pPr>
      <w:r w:rsidRPr="00DA24AB">
        <w:rPr>
          <w:sz w:val="24"/>
          <w:szCs w:val="24"/>
        </w:rPr>
        <w:t xml:space="preserve">     </w:t>
      </w:r>
      <w:r w:rsidR="00A92821" w:rsidRPr="00AE4A46">
        <w:t xml:space="preserve">  </w:t>
      </w:r>
      <w:r w:rsidR="00A92821" w:rsidRPr="002E408C">
        <w:t>«</w:t>
      </w:r>
      <w:r w:rsidR="00A92821" w:rsidRPr="00330558">
        <w:rPr>
          <w:shd w:val="clear" w:color="auto" w:fill="FFFFFF"/>
        </w:rPr>
        <w:t>7M05123</w:t>
      </w:r>
      <w:r w:rsidR="00A92821">
        <w:rPr>
          <w:shd w:val="clear" w:color="auto" w:fill="FFFFFF"/>
        </w:rPr>
        <w:t>-</w:t>
      </w:r>
      <w:r w:rsidR="00A92821" w:rsidRPr="00330558">
        <w:rPr>
          <w:shd w:val="clear" w:color="auto" w:fill="FFFFFF"/>
        </w:rPr>
        <w:t xml:space="preserve"> Биомедициналық инженерия</w:t>
      </w:r>
      <w:r w:rsidR="00A92821" w:rsidRPr="00330558">
        <w:t>»</w:t>
      </w:r>
    </w:p>
    <w:p w14:paraId="7ACF4CD9" w14:textId="77777777" w:rsidR="00A92821" w:rsidRPr="002E408C" w:rsidRDefault="00A92821" w:rsidP="00A92821">
      <w:pPr>
        <w:pStyle w:val="a3"/>
        <w:jc w:val="center"/>
        <w:rPr>
          <w:b/>
        </w:rPr>
      </w:pPr>
    </w:p>
    <w:p w14:paraId="1799D605" w14:textId="7DC41E55" w:rsidR="006A2303" w:rsidRPr="002E408C" w:rsidRDefault="006A2303" w:rsidP="00821248">
      <w:pPr>
        <w:pStyle w:val="1"/>
        <w:spacing w:line="309" w:lineRule="exact"/>
        <w:ind w:left="0"/>
        <w:rPr>
          <w:sz w:val="24"/>
          <w:szCs w:val="24"/>
        </w:rPr>
      </w:pP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189C547" w14:textId="77777777" w:rsidR="006A2303" w:rsidRPr="00A92821" w:rsidRDefault="006A2303" w:rsidP="006A2303">
      <w:pPr>
        <w:pStyle w:val="a3"/>
        <w:rPr>
          <w:b/>
          <w:sz w:val="24"/>
          <w:szCs w:val="24"/>
        </w:rPr>
      </w:pPr>
    </w:p>
    <w:p w14:paraId="5F3B94B6" w14:textId="77777777" w:rsidR="00820790" w:rsidRPr="00A92821" w:rsidRDefault="00820790" w:rsidP="006A2303">
      <w:pPr>
        <w:pStyle w:val="a3"/>
        <w:rPr>
          <w:b/>
          <w:sz w:val="24"/>
          <w:szCs w:val="24"/>
        </w:rPr>
      </w:pPr>
    </w:p>
    <w:p w14:paraId="1BF1199A" w14:textId="77777777" w:rsidR="00820790" w:rsidRPr="00A92821" w:rsidRDefault="00820790" w:rsidP="006A2303">
      <w:pPr>
        <w:pStyle w:val="a3"/>
        <w:rPr>
          <w:b/>
          <w:sz w:val="24"/>
          <w:szCs w:val="24"/>
        </w:rPr>
      </w:pPr>
    </w:p>
    <w:p w14:paraId="54C90161" w14:textId="77777777" w:rsidR="00A92821" w:rsidRPr="002E408C" w:rsidRDefault="00A92821" w:rsidP="00A92821">
      <w:pPr>
        <w:ind w:left="2173"/>
        <w:jc w:val="both"/>
        <w:rPr>
          <w:bCs/>
        </w:rPr>
      </w:pPr>
      <w:r>
        <w:rPr>
          <w:bCs/>
        </w:rPr>
        <w:t>1</w:t>
      </w:r>
      <w:r w:rsidRPr="002E408C">
        <w:rPr>
          <w:bCs/>
        </w:rPr>
        <w:t xml:space="preserve"> курс</w:t>
      </w:r>
    </w:p>
    <w:p w14:paraId="3E46D2A9" w14:textId="77777777" w:rsidR="00A92821" w:rsidRPr="002E408C" w:rsidRDefault="00A92821" w:rsidP="00A92821">
      <w:pPr>
        <w:ind w:left="2173"/>
        <w:jc w:val="both"/>
        <w:rPr>
          <w:bCs/>
        </w:rPr>
      </w:pPr>
      <w:r>
        <w:rPr>
          <w:bCs/>
        </w:rPr>
        <w:t>1</w:t>
      </w:r>
      <w:r w:rsidRPr="002E408C">
        <w:rPr>
          <w:bCs/>
        </w:rPr>
        <w:t xml:space="preserve"> семестр</w:t>
      </w:r>
    </w:p>
    <w:p w14:paraId="3E0C70DD" w14:textId="77777777" w:rsidR="00A92821" w:rsidRDefault="00A92821" w:rsidP="00A92821">
      <w:pPr>
        <w:ind w:left="2173"/>
        <w:jc w:val="both"/>
        <w:rPr>
          <w:bCs/>
        </w:rPr>
      </w:pPr>
      <w:r>
        <w:rPr>
          <w:bCs/>
        </w:rPr>
        <w:t>5</w:t>
      </w:r>
      <w:r w:rsidRPr="002E408C">
        <w:rPr>
          <w:bCs/>
        </w:rPr>
        <w:t xml:space="preserve"> кредит</w:t>
      </w:r>
    </w:p>
    <w:p w14:paraId="7E52B575" w14:textId="77777777" w:rsidR="00A92821" w:rsidRDefault="00A92821" w:rsidP="00A92821">
      <w:pPr>
        <w:ind w:left="2173"/>
        <w:jc w:val="both"/>
        <w:rPr>
          <w:bCs/>
        </w:rPr>
      </w:pPr>
      <w:r>
        <w:rPr>
          <w:bCs/>
        </w:rPr>
        <w:t>Дәріс – 1,70</w:t>
      </w:r>
    </w:p>
    <w:p w14:paraId="46084E47" w14:textId="77777777" w:rsidR="00A92821" w:rsidRDefault="00A92821" w:rsidP="00A92821">
      <w:pPr>
        <w:ind w:left="2173"/>
        <w:jc w:val="both"/>
        <w:rPr>
          <w:bCs/>
        </w:rPr>
      </w:pPr>
      <w:r>
        <w:rPr>
          <w:bCs/>
        </w:rPr>
        <w:t xml:space="preserve">Семинар – 3,30 </w:t>
      </w:r>
    </w:p>
    <w:p w14:paraId="43ABB09D" w14:textId="37CAA109" w:rsidR="00820790" w:rsidRPr="00A92821" w:rsidRDefault="00A92821" w:rsidP="00A92821">
      <w:pPr>
        <w:pStyle w:val="a3"/>
        <w:rPr>
          <w:sz w:val="24"/>
          <w:szCs w:val="24"/>
        </w:rPr>
      </w:pPr>
      <w:r w:rsidRPr="000E17E1">
        <w:rPr>
          <w:bCs/>
        </w:rPr>
        <w:t xml:space="preserve">                              </w:t>
      </w:r>
      <w:r w:rsidRPr="00A92821">
        <w:rPr>
          <w:bCs/>
          <w:sz w:val="24"/>
          <w:szCs w:val="24"/>
        </w:rPr>
        <w:t>ОМӨЖ - 6</w:t>
      </w:r>
    </w:p>
    <w:p w14:paraId="5D0ED0EA" w14:textId="77777777" w:rsidR="00820790" w:rsidRPr="00A92821" w:rsidRDefault="00820790" w:rsidP="006A2303">
      <w:pPr>
        <w:pStyle w:val="a3"/>
        <w:rPr>
          <w:b/>
          <w:sz w:val="24"/>
          <w:szCs w:val="24"/>
        </w:rPr>
      </w:pPr>
    </w:p>
    <w:p w14:paraId="7D621A51" w14:textId="77777777" w:rsidR="006A2303" w:rsidRPr="002E408C" w:rsidRDefault="006A2303" w:rsidP="006A2303">
      <w:pPr>
        <w:pStyle w:val="a3"/>
        <w:rPr>
          <w:b/>
          <w:sz w:val="24"/>
          <w:szCs w:val="24"/>
        </w:rPr>
      </w:pPr>
    </w:p>
    <w:p w14:paraId="2D158074" w14:textId="77777777" w:rsidR="006A2303" w:rsidRPr="00A92821"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1C51937C" w14:textId="77777777" w:rsidR="006A2303" w:rsidRPr="00A92821" w:rsidRDefault="006A2303" w:rsidP="00820790">
      <w:pPr>
        <w:pStyle w:val="a3"/>
        <w:ind w:right="1571"/>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732BE82E" w14:textId="77777777" w:rsidR="00820790" w:rsidRPr="00A92821" w:rsidRDefault="00820790" w:rsidP="00820790">
      <w:pPr>
        <w:pStyle w:val="a3"/>
        <w:ind w:right="1571"/>
        <w:rPr>
          <w:sz w:val="24"/>
          <w:szCs w:val="24"/>
        </w:rPr>
      </w:pPr>
    </w:p>
    <w:p w14:paraId="516B0823" w14:textId="77777777" w:rsidR="00820790" w:rsidRPr="00A92821" w:rsidRDefault="00820790" w:rsidP="006A2303">
      <w:pPr>
        <w:pStyle w:val="a3"/>
        <w:ind w:left="1725" w:right="1571"/>
        <w:jc w:val="center"/>
        <w:rPr>
          <w:sz w:val="24"/>
          <w:szCs w:val="24"/>
        </w:rPr>
      </w:pPr>
    </w:p>
    <w:p w14:paraId="0D5AF50D" w14:textId="77777777" w:rsidR="00820790" w:rsidRPr="00A92821" w:rsidRDefault="00820790" w:rsidP="006A2303">
      <w:pPr>
        <w:pStyle w:val="a3"/>
        <w:ind w:left="1725" w:right="1571"/>
        <w:jc w:val="center"/>
        <w:rPr>
          <w:sz w:val="24"/>
          <w:szCs w:val="24"/>
        </w:rPr>
      </w:pPr>
    </w:p>
    <w:p w14:paraId="09D1E727" w14:textId="77777777" w:rsidR="00820790" w:rsidRPr="00A92821" w:rsidRDefault="00820790" w:rsidP="006A2303">
      <w:pPr>
        <w:pStyle w:val="a3"/>
        <w:ind w:left="1725" w:right="1571"/>
        <w:jc w:val="center"/>
        <w:rPr>
          <w:sz w:val="24"/>
          <w:szCs w:val="24"/>
        </w:rPr>
      </w:pPr>
    </w:p>
    <w:p w14:paraId="3775EE45" w14:textId="77777777" w:rsidR="00820790" w:rsidRPr="00A92821" w:rsidRDefault="00820790" w:rsidP="006A2303">
      <w:pPr>
        <w:pStyle w:val="a3"/>
        <w:ind w:left="1725" w:right="1571"/>
        <w:jc w:val="center"/>
        <w:rPr>
          <w:sz w:val="24"/>
          <w:szCs w:val="24"/>
        </w:rPr>
      </w:pPr>
    </w:p>
    <w:p w14:paraId="11352D87" w14:textId="77777777" w:rsidR="00820790" w:rsidRPr="00A92821" w:rsidRDefault="00820790" w:rsidP="00820790">
      <w:pPr>
        <w:pStyle w:val="ac"/>
        <w:ind w:left="0"/>
        <w:jc w:val="center"/>
        <w:rPr>
          <w:b/>
          <w:sz w:val="20"/>
          <w:szCs w:val="20"/>
          <w:lang w:val="kk-KZ"/>
        </w:rPr>
      </w:pPr>
      <w:r>
        <w:rPr>
          <w:b/>
          <w:sz w:val="20"/>
          <w:szCs w:val="20"/>
          <w:lang w:val="kk-KZ"/>
        </w:rPr>
        <w:t>Алматы, 202</w:t>
      </w:r>
      <w:r w:rsidRPr="00A92821">
        <w:rPr>
          <w:b/>
          <w:sz w:val="20"/>
          <w:szCs w:val="20"/>
          <w:lang w:val="kk-KZ"/>
        </w:rPr>
        <w:t>5</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5C85492A" w:rsidR="006A2303" w:rsidRPr="003641B2" w:rsidRDefault="003641B2" w:rsidP="00C5310F">
      <w:pPr>
        <w:ind w:firstLine="279"/>
        <w:jc w:val="both"/>
        <w:rPr>
          <w:b/>
          <w:bCs/>
          <w:shd w:val="clear" w:color="auto" w:fill="FFFFFF"/>
        </w:rPr>
      </w:pPr>
      <w:r w:rsidRPr="002E408C">
        <w:lastRenderedPageBreak/>
        <w:t>«</w:t>
      </w:r>
      <w:r w:rsidRPr="00330558">
        <w:rPr>
          <w:shd w:val="clear" w:color="auto" w:fill="FFFFFF"/>
        </w:rPr>
        <w:t>7M05123</w:t>
      </w:r>
      <w:r>
        <w:rPr>
          <w:shd w:val="clear" w:color="auto" w:fill="FFFFFF"/>
        </w:rPr>
        <w:t>-</w:t>
      </w:r>
      <w:r w:rsidRPr="00330558">
        <w:rPr>
          <w:shd w:val="clear" w:color="auto" w:fill="FFFFFF"/>
        </w:rPr>
        <w:t xml:space="preserve"> Биомедициналық инженерия</w:t>
      </w:r>
      <w:r w:rsidRPr="00330558">
        <w:t>»</w:t>
      </w:r>
      <w:r w:rsidRPr="003641B2">
        <w:rPr>
          <w:b/>
          <w:bCs/>
          <w:shd w:val="clear" w:color="auto" w:fill="FFFFFF"/>
        </w:rPr>
        <w:t xml:space="preserve"> </w:t>
      </w:r>
      <w:r w:rsidR="006A2303" w:rsidRPr="00E508ED">
        <w:rPr>
          <w:sz w:val="24"/>
          <w:szCs w:val="24"/>
        </w:rPr>
        <w:t xml:space="preserve">мамандығы </w:t>
      </w:r>
      <w:bookmarkStart w:id="0" w:name="_Hlk209207911"/>
      <w:r>
        <w:t>«</w:t>
      </w:r>
      <w:r w:rsidRPr="0055296C">
        <w:rPr>
          <w:b/>
          <w:bCs/>
        </w:rPr>
        <w:t>OBI 5207</w:t>
      </w:r>
      <w:r>
        <w:t xml:space="preserve">- </w:t>
      </w:r>
      <w:r w:rsidRPr="0055296C">
        <w:rPr>
          <w:b/>
          <w:bCs/>
          <w:shd w:val="clear" w:color="auto" w:fill="FFFFFF"/>
        </w:rPr>
        <w:t>Биомедициналық инженерияның негіздері</w:t>
      </w:r>
      <w:r w:rsidRPr="00AE4A46">
        <w:t>»</w:t>
      </w:r>
      <w:bookmarkEnd w:id="0"/>
      <w:r w:rsidRPr="003641B2">
        <w:t xml:space="preserve"> </w:t>
      </w:r>
      <w:r w:rsidR="006A2303" w:rsidRPr="002E408C">
        <w:rPr>
          <w:sz w:val="24"/>
          <w:szCs w:val="24"/>
        </w:rPr>
        <w:t>пәні бойынша қорытынды емтихан бағдарламасын әзірлеген</w:t>
      </w:r>
      <w:r w:rsidR="006A2303" w:rsidRPr="002E408C">
        <w:rPr>
          <w:spacing w:val="40"/>
          <w:sz w:val="24"/>
          <w:szCs w:val="24"/>
        </w:rPr>
        <w:t xml:space="preserve"> </w:t>
      </w:r>
      <w:r w:rsidR="006A2303"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77675B07" w14:textId="0842C772" w:rsidR="006A2303" w:rsidRPr="002E408C" w:rsidRDefault="0030579E" w:rsidP="006A2303">
      <w:pPr>
        <w:spacing w:line="684" w:lineRule="auto"/>
        <w:rPr>
          <w:sz w:val="24"/>
          <w:szCs w:val="24"/>
        </w:rPr>
      </w:pPr>
      <w:r>
        <w:rPr>
          <w:noProof/>
        </w:rPr>
        <w:drawing>
          <wp:inline distT="0" distB="0" distL="0" distR="0" wp14:anchorId="04EA2294" wp14:editId="32595E25">
            <wp:extent cx="6425514" cy="2345690"/>
            <wp:effectExtent l="0" t="0" r="0" b="0"/>
            <wp:doc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pic:cNvPicPr/>
                  </pic:nvPicPr>
                  <pic:blipFill>
                    <a:blip r:embed="rId6"/>
                    <a:stretch>
                      <a:fillRect/>
                    </a:stretch>
                  </pic:blipFill>
                  <pic:spPr>
                    <a:xfrm>
                      <a:off x="0" y="0"/>
                      <a:ext cx="6428314" cy="2346712"/>
                    </a:xfrm>
                    <a:prstGeom prst="rect">
                      <a:avLst/>
                    </a:prstGeom>
                  </pic:spPr>
                </pic:pic>
              </a:graphicData>
            </a:graphic>
          </wp:inline>
        </w:drawing>
      </w: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10ACEE50" w14:textId="77777777" w:rsidR="006A2303" w:rsidRDefault="006A2303" w:rsidP="000D310C">
      <w:pPr>
        <w:jc w:val="both"/>
        <w:rPr>
          <w:sz w:val="24"/>
          <w:szCs w:val="24"/>
        </w:rPr>
      </w:pPr>
    </w:p>
    <w:p w14:paraId="1C7403A3" w14:textId="5A6BCCE4" w:rsidR="000D310C" w:rsidRPr="000D310C" w:rsidRDefault="000D310C" w:rsidP="000D310C">
      <w:pPr>
        <w:jc w:val="center"/>
        <w:rPr>
          <w:b/>
          <w:bCs/>
          <w:sz w:val="24"/>
          <w:szCs w:val="24"/>
        </w:rPr>
      </w:pPr>
      <w:r w:rsidRPr="000D310C">
        <w:rPr>
          <w:b/>
          <w:bCs/>
          <w:sz w:val="24"/>
          <w:szCs w:val="24"/>
        </w:rPr>
        <w:lastRenderedPageBreak/>
        <w:t>ЕМТИХАН ЕРЕЖЕСІ</w:t>
      </w: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1D3E05BF" w:rsidR="009B4311" w:rsidRPr="002E408C" w:rsidRDefault="009B4311" w:rsidP="009B4311">
      <w:pPr>
        <w:spacing w:line="276" w:lineRule="auto"/>
        <w:ind w:left="310" w:right="399"/>
        <w:jc w:val="both"/>
        <w:rPr>
          <w:sz w:val="24"/>
          <w:szCs w:val="24"/>
        </w:rPr>
      </w:pPr>
      <w:r w:rsidRPr="002E408C">
        <w:rPr>
          <w:b/>
          <w:bCs/>
          <w:sz w:val="24"/>
          <w:szCs w:val="24"/>
        </w:rPr>
        <w:t xml:space="preserve">Пән бойынша қорытынды емтихан нысаны – </w:t>
      </w:r>
      <w:r w:rsidR="00F47794" w:rsidRPr="00F47794">
        <w:rPr>
          <w:b/>
          <w:bCs/>
          <w:sz w:val="24"/>
          <w:szCs w:val="24"/>
        </w:rPr>
        <w:t>Офлайн/ауызша емтихан</w:t>
      </w:r>
      <w:r w:rsidR="00F47794" w:rsidRPr="002E408C">
        <w:rPr>
          <w:b/>
          <w:bCs/>
          <w:sz w:val="24"/>
          <w:szCs w:val="24"/>
        </w:rPr>
        <w:t xml:space="preserve"> </w:t>
      </w:r>
      <w:r w:rsidRPr="002E408C">
        <w:rPr>
          <w:b/>
          <w:bCs/>
          <w:sz w:val="24"/>
          <w:szCs w:val="24"/>
        </w:rPr>
        <w:t>форматында болады</w:t>
      </w:r>
      <w:r w:rsidRPr="002E408C">
        <w:rPr>
          <w:sz w:val="24"/>
          <w:szCs w:val="24"/>
        </w:rPr>
        <w:t>.</w:t>
      </w:r>
    </w:p>
    <w:p w14:paraId="22B10426" w14:textId="22FD2033"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00F47794" w:rsidRPr="00F47794">
        <w:rPr>
          <w:b/>
          <w:bCs/>
          <w:sz w:val="24"/>
          <w:szCs w:val="24"/>
        </w:rPr>
        <w:t>Оффлайн/ауызша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396C27D0"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 xml:space="preserve">Оффлайн </w:t>
      </w:r>
      <w:r w:rsidR="00932C5B">
        <w:rPr>
          <w:b w:val="0"/>
          <w:bCs w:val="0"/>
          <w:sz w:val="24"/>
          <w:szCs w:val="24"/>
        </w:rPr>
        <w:t xml:space="preserve">ауызша </w:t>
      </w:r>
      <w:r w:rsidRPr="002E408C">
        <w:rPr>
          <w:b w:val="0"/>
          <w:bCs w:val="0"/>
          <w:sz w:val="24"/>
          <w:szCs w:val="24"/>
        </w:rPr>
        <w:t>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C485007" w14:textId="77777777" w:rsidR="00932C5B" w:rsidRDefault="00932C5B" w:rsidP="00932C5B">
      <w:pPr>
        <w:ind w:left="2790" w:right="465" w:hanging="1616"/>
        <w:rPr>
          <w:b/>
          <w:bCs/>
          <w:sz w:val="24"/>
          <w:szCs w:val="24"/>
        </w:rPr>
      </w:pPr>
    </w:p>
    <w:p w14:paraId="4161B5B6" w14:textId="17D33296" w:rsidR="00932C5B" w:rsidRPr="00932C5B" w:rsidRDefault="00932C5B" w:rsidP="00932C5B">
      <w:pPr>
        <w:ind w:left="2790" w:right="465" w:hanging="1616"/>
        <w:rPr>
          <w:b/>
          <w:bCs/>
          <w:sz w:val="24"/>
          <w:szCs w:val="24"/>
        </w:rPr>
      </w:pPr>
      <w:r w:rsidRPr="00932C5B">
        <w:rPr>
          <w:b/>
          <w:bCs/>
          <w:sz w:val="24"/>
          <w:szCs w:val="24"/>
        </w:rPr>
        <w:t>Ұзақтығы:</w:t>
      </w:r>
    </w:p>
    <w:p w14:paraId="674EEC80" w14:textId="77777777" w:rsidR="00932C5B" w:rsidRDefault="00932C5B" w:rsidP="00932C5B">
      <w:pPr>
        <w:ind w:left="2790" w:right="465" w:hanging="1616"/>
        <w:rPr>
          <w:sz w:val="24"/>
          <w:szCs w:val="24"/>
        </w:rPr>
      </w:pPr>
      <w:r w:rsidRPr="00932C5B">
        <w:rPr>
          <w:sz w:val="24"/>
          <w:szCs w:val="24"/>
        </w:rPr>
        <w:t xml:space="preserve"> Дайындық уақыты – емтихан алушы немесе емтихан комиссиясы шешеді.</w:t>
      </w:r>
    </w:p>
    <w:p w14:paraId="0A12C641" w14:textId="77777777" w:rsidR="00932C5B" w:rsidRDefault="00932C5B" w:rsidP="00932C5B">
      <w:pPr>
        <w:ind w:left="2790" w:right="465" w:hanging="1616"/>
        <w:rPr>
          <w:sz w:val="24"/>
          <w:szCs w:val="24"/>
        </w:rPr>
      </w:pPr>
      <w:r w:rsidRPr="00932C5B">
        <w:rPr>
          <w:sz w:val="24"/>
          <w:szCs w:val="24"/>
        </w:rPr>
        <w:t>Жауапқа берілген уақыт – емтихан алушы немесе емтихан комиссиясы шешеді.</w:t>
      </w:r>
    </w:p>
    <w:p w14:paraId="47A0933E" w14:textId="6D193D1B" w:rsidR="00932C5B" w:rsidRDefault="00932C5B" w:rsidP="00932C5B">
      <w:pPr>
        <w:ind w:left="2790" w:right="465" w:hanging="1616"/>
        <w:rPr>
          <w:sz w:val="24"/>
          <w:szCs w:val="24"/>
        </w:rPr>
      </w:pPr>
      <w:r w:rsidRPr="00932C5B">
        <w:rPr>
          <w:sz w:val="24"/>
          <w:szCs w:val="24"/>
        </w:rPr>
        <w:t xml:space="preserve">Билеттің барлық сұрақтарына жауап беру үшін 15-20 мин. </w:t>
      </w:r>
      <w:r>
        <w:rPr>
          <w:sz w:val="24"/>
          <w:szCs w:val="24"/>
        </w:rPr>
        <w:t>ұ</w:t>
      </w:r>
      <w:r w:rsidRPr="00932C5B">
        <w:rPr>
          <w:sz w:val="24"/>
          <w:szCs w:val="24"/>
        </w:rPr>
        <w:t>сынылады</w:t>
      </w:r>
      <w:r>
        <w:rPr>
          <w:sz w:val="24"/>
          <w:szCs w:val="24"/>
        </w:rPr>
        <w:t>.</w:t>
      </w:r>
    </w:p>
    <w:p w14:paraId="426B3935" w14:textId="48AB002A" w:rsidR="00932C5B" w:rsidRPr="00932C5B" w:rsidRDefault="00932C5B" w:rsidP="00932C5B">
      <w:pPr>
        <w:ind w:left="2790" w:right="465" w:hanging="1616"/>
        <w:rPr>
          <w:bCs/>
          <w:sz w:val="24"/>
          <w:szCs w:val="24"/>
        </w:rPr>
      </w:pPr>
      <w:r w:rsidRPr="00932C5B">
        <w:rPr>
          <w:bCs/>
          <w:sz w:val="24"/>
          <w:szCs w:val="24"/>
        </w:rPr>
        <w:t>Ауызша емтихан үшін аттестаттау тізімдемесіне балл қою уақыты – 48 сағат.</w:t>
      </w:r>
    </w:p>
    <w:p w14:paraId="2F85FE13" w14:textId="77777777" w:rsidR="00932C5B" w:rsidRDefault="00932C5B" w:rsidP="00932C5B">
      <w:pPr>
        <w:spacing w:before="248" w:line="232" w:lineRule="auto"/>
        <w:ind w:left="2790" w:right="465" w:hanging="1614"/>
        <w:rPr>
          <w:b/>
          <w:sz w:val="24"/>
          <w:szCs w:val="24"/>
        </w:rPr>
      </w:pPr>
    </w:p>
    <w:p w14:paraId="7507EFDB" w14:textId="6C61C1B1" w:rsidR="006A2303" w:rsidRPr="00932C5B" w:rsidRDefault="006A2303" w:rsidP="00932C5B">
      <w:pPr>
        <w:spacing w:before="248" w:line="232" w:lineRule="auto"/>
        <w:ind w:left="2790" w:right="465" w:hanging="1614"/>
        <w:rPr>
          <w:sz w:val="24"/>
          <w:szCs w:val="24"/>
        </w:rPr>
      </w:pPr>
      <w:r w:rsidRPr="002E408C">
        <w:rPr>
          <w:b/>
          <w:sz w:val="24"/>
          <w:szCs w:val="24"/>
        </w:rPr>
        <w:t>«</w:t>
      </w:r>
      <w:r w:rsidR="00B804E7" w:rsidRPr="00B804E7">
        <w:rPr>
          <w:b/>
          <w:bCs/>
          <w:sz w:val="24"/>
          <w:szCs w:val="24"/>
        </w:rPr>
        <w:t>Биомедициналық инженерияның негіздері</w:t>
      </w:r>
      <w:r w:rsidRPr="00B804E7">
        <w:rPr>
          <w:b/>
          <w:bCs/>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B804E7" w:rsidRDefault="006A2303" w:rsidP="006A2303">
      <w:pPr>
        <w:pStyle w:val="a3"/>
        <w:spacing w:before="3"/>
        <w:rPr>
          <w:b/>
          <w:sz w:val="24"/>
          <w:szCs w:val="24"/>
        </w:rPr>
      </w:pPr>
    </w:p>
    <w:p w14:paraId="50E80C50" w14:textId="77777777" w:rsidR="00B804E7" w:rsidRPr="000E17E1" w:rsidRDefault="00B804E7" w:rsidP="00B804E7">
      <w:pPr>
        <w:ind w:left="284" w:firstLine="436"/>
        <w:jc w:val="both"/>
        <w:rPr>
          <w:b/>
          <w:bCs/>
          <w:sz w:val="24"/>
          <w:szCs w:val="24"/>
        </w:rPr>
      </w:pPr>
      <w:r w:rsidRPr="00B804E7">
        <w:rPr>
          <w:b/>
          <w:bCs/>
          <w:sz w:val="24"/>
          <w:szCs w:val="24"/>
        </w:rPr>
        <w:t>Биомедициналық инженерия дамуы мен жетілдірілген құралдар</w:t>
      </w:r>
    </w:p>
    <w:p w14:paraId="587CA51E" w14:textId="77777777" w:rsidR="00B804E7" w:rsidRPr="000E17E1" w:rsidRDefault="00B804E7" w:rsidP="00B804E7">
      <w:pPr>
        <w:ind w:left="284" w:firstLine="436"/>
        <w:jc w:val="both"/>
        <w:rPr>
          <w:b/>
          <w:bCs/>
          <w:sz w:val="24"/>
          <w:szCs w:val="24"/>
        </w:rPr>
      </w:pPr>
    </w:p>
    <w:p w14:paraId="57A61809" w14:textId="25CE7021" w:rsidR="00405047" w:rsidRPr="000E17E1" w:rsidRDefault="00FD00EE" w:rsidP="00FD00EE">
      <w:pPr>
        <w:ind w:left="284"/>
        <w:jc w:val="both"/>
        <w:rPr>
          <w:sz w:val="24"/>
          <w:szCs w:val="24"/>
        </w:rPr>
      </w:pPr>
      <w:r w:rsidRPr="00B804E7">
        <w:rPr>
          <w:sz w:val="24"/>
          <w:szCs w:val="24"/>
        </w:rPr>
        <w:tab/>
      </w:r>
      <w:r w:rsidR="00B804E7" w:rsidRPr="00B804E7">
        <w:rPr>
          <w:sz w:val="24"/>
          <w:szCs w:val="24"/>
        </w:rPr>
        <w:t xml:space="preserve">Биомедициналық инженерияға кіріспе. Биомедициналық инженерия тарихы мен қазіргі жағдайы, пәнаралық байланысы. Биомедициналық инженерияның қазіргі тенденциялары мен болашағы. Жасуша, ұлпа, мүшелер, физиологиялық жүйелерге сипаттама. Биомедициналық инженериядағы биоматериалдар. Биоматериалдардың жіктелуі, талаптары, организммен әрекеттесуі. Жетілдірілген биоматериалдардың ерекшеліктері. Биомедициналық инженерияға имплантанттар мен протездердің қасиеттері. Имплантанттар мен протездер жасау технологиялары, биоүйлесімділік. Медициналық құрылғылар мен сенсорлы датчиктер. Медициналық құрылғылар мен датчиктердің негізгі түрлері және жұмыс істеу принциптері. </w:t>
      </w:r>
    </w:p>
    <w:p w14:paraId="5A40A3BB" w14:textId="77777777" w:rsidR="00B804E7" w:rsidRPr="000E17E1" w:rsidRDefault="00B804E7" w:rsidP="00FD00EE">
      <w:pPr>
        <w:ind w:left="284"/>
        <w:jc w:val="both"/>
        <w:rPr>
          <w:sz w:val="24"/>
          <w:szCs w:val="24"/>
        </w:rPr>
      </w:pPr>
    </w:p>
    <w:p w14:paraId="39BBCB89" w14:textId="77777777" w:rsidR="00B804E7" w:rsidRPr="00B804E7" w:rsidRDefault="00932C5B" w:rsidP="00B804E7">
      <w:pPr>
        <w:pStyle w:val="a3"/>
        <w:ind w:left="442" w:right="123" w:firstLine="283"/>
        <w:jc w:val="both"/>
        <w:rPr>
          <w:bCs/>
          <w:sz w:val="24"/>
          <w:szCs w:val="24"/>
        </w:rPr>
      </w:pPr>
      <w:r w:rsidRPr="002E408C">
        <w:rPr>
          <w:sz w:val="24"/>
          <w:szCs w:val="24"/>
        </w:rPr>
        <w:t xml:space="preserve"> </w:t>
      </w:r>
      <w:r w:rsidR="00B804E7" w:rsidRPr="00B804E7">
        <w:rPr>
          <w:b/>
          <w:bCs/>
          <w:sz w:val="24"/>
          <w:szCs w:val="24"/>
        </w:rPr>
        <w:t>Медициналық және биоинженериялық мақсаттағы материалдар</w:t>
      </w:r>
      <w:r w:rsidR="00B804E7" w:rsidRPr="00B804E7">
        <w:rPr>
          <w:bCs/>
          <w:sz w:val="24"/>
          <w:szCs w:val="24"/>
        </w:rPr>
        <w:t xml:space="preserve"> </w:t>
      </w:r>
    </w:p>
    <w:p w14:paraId="779A436B" w14:textId="324A0CFC" w:rsidR="00E7251D" w:rsidRPr="000E17E1" w:rsidRDefault="00B804E7" w:rsidP="00405047">
      <w:pPr>
        <w:tabs>
          <w:tab w:val="left" w:pos="1276"/>
        </w:tabs>
        <w:ind w:left="284" w:firstLine="425"/>
        <w:jc w:val="both"/>
        <w:rPr>
          <w:sz w:val="24"/>
          <w:szCs w:val="24"/>
        </w:rPr>
      </w:pPr>
      <w:r w:rsidRPr="00B804E7">
        <w:rPr>
          <w:sz w:val="24"/>
          <w:szCs w:val="24"/>
        </w:rPr>
        <w:t>Медициналық биоинженериядағы электрофизиологияның маңызы. Электрофизиология әдістері: ЭКГ, ЭЭГ, ЭМГ</w:t>
      </w:r>
      <w:r w:rsidRPr="00B804E7">
        <w:rPr>
          <w:sz w:val="24"/>
          <w:szCs w:val="24"/>
          <w:lang w:val="ru-RU"/>
        </w:rPr>
        <w:t xml:space="preserve">. </w:t>
      </w:r>
      <w:r w:rsidRPr="00B804E7">
        <w:rPr>
          <w:sz w:val="24"/>
          <w:szCs w:val="24"/>
        </w:rPr>
        <w:t>Биосенсорлардың конструкциясы мен жұмыс істеу принциптері</w:t>
      </w:r>
      <w:r w:rsidRPr="00B804E7">
        <w:rPr>
          <w:sz w:val="24"/>
          <w:szCs w:val="24"/>
          <w:lang w:val="ru-RU"/>
        </w:rPr>
        <w:t xml:space="preserve">. </w:t>
      </w:r>
      <w:r w:rsidRPr="00B804E7">
        <w:rPr>
          <w:sz w:val="24"/>
          <w:szCs w:val="24"/>
        </w:rPr>
        <w:t>Биомедициналық микрожүйелер. Биомедициналық микрожүйелерді қолдану аясы. Эндовидиокапсула. Көлемді микропроцессинг арқылы жасалған хирургиялық микроаспаптардың конструкциялары. Микроинелдер (қант диабетімен ауыратындар үшін). Медициналық визуализация. Рентген, КТ, МРТ, УДЗ медицинаның заманауи тәсілдері. Биоинженериядағы биомеханиканың негізгі бағыттары. Тірек-қимыл аппаратының биомеханикасы: денеге жүктеме, ортоздар және экзоскелеттер. Нанороботтар. Бионаноэлектродтар. Бионанотехнология саласындағы зерттеулер және олардың маңызы. Нанобиосенсорлардың принциптері, диагностикадағы маңызы. Нанороботтар. Бионаноэлектродтар. Медициналық робототехника</w:t>
      </w:r>
      <w:r w:rsidRPr="000E17E1">
        <w:rPr>
          <w:sz w:val="24"/>
          <w:szCs w:val="24"/>
        </w:rPr>
        <w:t xml:space="preserve">. </w:t>
      </w:r>
      <w:r w:rsidRPr="00B804E7">
        <w:rPr>
          <w:sz w:val="24"/>
          <w:szCs w:val="24"/>
        </w:rPr>
        <w:t>Хирургиялық роботтар, оңалту технологиялары</w:t>
      </w:r>
      <w:r w:rsidRPr="000E17E1">
        <w:rPr>
          <w:sz w:val="24"/>
          <w:szCs w:val="24"/>
        </w:rPr>
        <w:t xml:space="preserve">. </w:t>
      </w:r>
      <w:r w:rsidRPr="00B804E7">
        <w:rPr>
          <w:sz w:val="24"/>
          <w:szCs w:val="24"/>
        </w:rPr>
        <w:t>Медицина бағдарламалармен қамтамасыз ету</w:t>
      </w:r>
      <w:r w:rsidRPr="000E17E1">
        <w:rPr>
          <w:sz w:val="24"/>
          <w:szCs w:val="24"/>
        </w:rPr>
        <w:t xml:space="preserve">. </w:t>
      </w:r>
      <w:r w:rsidRPr="00B804E7">
        <w:rPr>
          <w:sz w:val="24"/>
          <w:szCs w:val="24"/>
        </w:rPr>
        <w:t>Медициналық ақпараттық жүйелер, кескіндерді өңдеу</w:t>
      </w:r>
      <w:r w:rsidRPr="000E17E1">
        <w:rPr>
          <w:sz w:val="24"/>
          <w:szCs w:val="24"/>
        </w:rPr>
        <w:t>.</w:t>
      </w:r>
    </w:p>
    <w:p w14:paraId="2C7EC571" w14:textId="77777777" w:rsidR="00B804E7" w:rsidRPr="000E17E1" w:rsidRDefault="00B804E7" w:rsidP="00405047">
      <w:pPr>
        <w:tabs>
          <w:tab w:val="left" w:pos="1276"/>
        </w:tabs>
        <w:ind w:left="284" w:firstLine="425"/>
        <w:jc w:val="both"/>
        <w:rPr>
          <w:b/>
          <w:bCs/>
          <w:sz w:val="24"/>
          <w:szCs w:val="24"/>
        </w:rPr>
      </w:pPr>
    </w:p>
    <w:p w14:paraId="3FC64060" w14:textId="77777777" w:rsidR="00B804E7" w:rsidRPr="000E17E1" w:rsidRDefault="00B804E7" w:rsidP="00405047">
      <w:pPr>
        <w:pStyle w:val="a3"/>
        <w:ind w:left="442" w:right="123" w:firstLine="283"/>
        <w:jc w:val="both"/>
        <w:rPr>
          <w:b/>
          <w:bCs/>
          <w:sz w:val="24"/>
          <w:szCs w:val="24"/>
        </w:rPr>
      </w:pPr>
      <w:r w:rsidRPr="00B804E7">
        <w:rPr>
          <w:b/>
          <w:bCs/>
          <w:sz w:val="24"/>
          <w:szCs w:val="24"/>
        </w:rPr>
        <w:t>Ұлпалық инженерия және регенеративті медицина үшін биоматериалдар мен құрылғылар.</w:t>
      </w:r>
    </w:p>
    <w:p w14:paraId="0162CA51" w14:textId="03C4591D" w:rsidR="006A2303" w:rsidRPr="00B804E7" w:rsidRDefault="00B804E7" w:rsidP="00405047">
      <w:pPr>
        <w:pStyle w:val="a3"/>
        <w:ind w:left="442" w:right="123" w:firstLine="283"/>
        <w:jc w:val="both"/>
        <w:rPr>
          <w:sz w:val="24"/>
          <w:szCs w:val="24"/>
          <w:lang w:val="ru-RU"/>
        </w:rPr>
      </w:pPr>
      <w:r w:rsidRPr="00B804E7">
        <w:rPr>
          <w:sz w:val="24"/>
          <w:szCs w:val="24"/>
        </w:rPr>
        <w:t>Жасанды мүшелер инженериясының маңызы</w:t>
      </w:r>
      <w:r w:rsidRPr="000E17E1">
        <w:rPr>
          <w:sz w:val="24"/>
          <w:szCs w:val="24"/>
        </w:rPr>
        <w:t>н</w:t>
      </w:r>
      <w:r w:rsidRPr="00B804E7">
        <w:rPr>
          <w:sz w:val="24"/>
          <w:szCs w:val="24"/>
        </w:rPr>
        <w:t xml:space="preserve"> </w:t>
      </w:r>
      <w:r w:rsidR="00CA3CA6" w:rsidRPr="00B804E7">
        <w:rPr>
          <w:bCs/>
          <w:sz w:val="24"/>
          <w:szCs w:val="24"/>
        </w:rPr>
        <w:t xml:space="preserve">салыстыру. </w:t>
      </w:r>
      <w:r w:rsidRPr="00B804E7">
        <w:rPr>
          <w:sz w:val="24"/>
          <w:szCs w:val="24"/>
        </w:rPr>
        <w:t xml:space="preserve">Жасанды мүшелер </w:t>
      </w:r>
      <w:r w:rsidRPr="00B804E7">
        <w:rPr>
          <w:sz w:val="24"/>
          <w:szCs w:val="24"/>
        </w:rPr>
        <w:lastRenderedPageBreak/>
        <w:t>инженериясын қолдану саласындағы негізгі жетістіктер мен техникалық құралдар. Ұлпалардың инженериясының медицинадағы рөлі мен жетістіктері. Тіндік инженерия және регенеративті медицина. Регенеративті медицинаның тәсілдері мен технологиялары. Дәрілік заттарды депонирлеу және бақыланатын жеткізу материалдары.</w:t>
      </w:r>
      <w:r w:rsidRPr="000E17E1">
        <w:rPr>
          <w:sz w:val="24"/>
          <w:szCs w:val="24"/>
        </w:rPr>
        <w:t xml:space="preserve"> </w:t>
      </w:r>
      <w:r w:rsidRPr="00B804E7">
        <w:rPr>
          <w:sz w:val="24"/>
          <w:szCs w:val="24"/>
        </w:rPr>
        <w:t>Дербес медицина және телемедицина</w:t>
      </w:r>
      <w:r w:rsidRPr="00B804E7">
        <w:rPr>
          <w:sz w:val="24"/>
          <w:szCs w:val="24"/>
          <w:lang w:val="ru-RU"/>
        </w:rPr>
        <w:t xml:space="preserve">. </w:t>
      </w:r>
      <w:r w:rsidRPr="00B804E7">
        <w:rPr>
          <w:sz w:val="24"/>
          <w:szCs w:val="24"/>
        </w:rPr>
        <w:t>Биомедициналық инженерияның нормативтік және этикалық аспектілері</w:t>
      </w:r>
      <w:r w:rsidRPr="00B804E7">
        <w:rPr>
          <w:sz w:val="24"/>
          <w:szCs w:val="24"/>
          <w:lang w:val="ru-RU"/>
        </w:rPr>
        <w:t xml:space="preserve">. </w:t>
      </w:r>
      <w:r w:rsidRPr="00B804E7">
        <w:rPr>
          <w:sz w:val="24"/>
          <w:szCs w:val="24"/>
        </w:rPr>
        <w:t>Стандарттау, сертификаттау, биоэтика.</w:t>
      </w:r>
    </w:p>
    <w:p w14:paraId="60DE760D" w14:textId="6ED01383" w:rsidR="009A0E13" w:rsidRPr="00B804E7" w:rsidRDefault="006A2303" w:rsidP="00CA3CA6">
      <w:pPr>
        <w:pStyle w:val="a3"/>
        <w:tabs>
          <w:tab w:val="left" w:pos="4595"/>
        </w:tabs>
        <w:ind w:left="447" w:right="409" w:firstLine="499"/>
        <w:jc w:val="both"/>
        <w:rPr>
          <w:sz w:val="24"/>
          <w:szCs w:val="24"/>
        </w:rPr>
      </w:pPr>
      <w:r w:rsidRPr="00B804E7">
        <w:rPr>
          <w:sz w:val="24"/>
          <w:szCs w:val="24"/>
        </w:rPr>
        <w:t xml:space="preserve"> </w:t>
      </w:r>
    </w:p>
    <w:p w14:paraId="3980FC0B" w14:textId="77777777" w:rsidR="00AE16B8" w:rsidRDefault="006A2303" w:rsidP="00AE16B8">
      <w:pPr>
        <w:pStyle w:val="1"/>
        <w:spacing w:before="1"/>
        <w:ind w:left="1414" w:right="1571"/>
        <w:jc w:val="center"/>
        <w:rPr>
          <w:spacing w:val="-2"/>
          <w:sz w:val="24"/>
          <w:szCs w:val="24"/>
          <w:lang w:val="ru-RU"/>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124DC2E" w14:textId="76F6AC71" w:rsidR="00AE16B8" w:rsidRPr="004873AC" w:rsidRDefault="00AE16B8" w:rsidP="00AE16B8">
      <w:pPr>
        <w:pStyle w:val="1"/>
        <w:spacing w:before="1"/>
        <w:ind w:right="1571"/>
        <w:rPr>
          <w:sz w:val="24"/>
          <w:szCs w:val="24"/>
        </w:rPr>
      </w:pPr>
      <w:r w:rsidRPr="00E85705">
        <w:rPr>
          <w:sz w:val="20"/>
          <w:szCs w:val="20"/>
        </w:rPr>
        <w:t xml:space="preserve"> </w:t>
      </w:r>
      <w:r w:rsidRPr="004873AC">
        <w:rPr>
          <w:sz w:val="24"/>
          <w:szCs w:val="24"/>
          <w:lang w:val="ru-RU"/>
        </w:rPr>
        <w:t>Н</w:t>
      </w:r>
      <w:r w:rsidRPr="004873AC">
        <w:rPr>
          <w:sz w:val="24"/>
          <w:szCs w:val="24"/>
        </w:rPr>
        <w:t xml:space="preserve">егізгі </w:t>
      </w:r>
    </w:p>
    <w:p w14:paraId="0E1FB75E"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rPr>
        <w:t>Гордеева</w:t>
      </w:r>
      <w:r w:rsidRPr="004873AC">
        <w:rPr>
          <w:bCs/>
          <w:sz w:val="24"/>
          <w:szCs w:val="24"/>
          <w:shd w:val="clear" w:color="auto" w:fill="FFFFFF"/>
          <w:lang w:val="en-US"/>
        </w:rPr>
        <w:t xml:space="preserve">, </w:t>
      </w:r>
      <w:r w:rsidRPr="004873AC">
        <w:rPr>
          <w:bCs/>
          <w:sz w:val="24"/>
          <w:szCs w:val="24"/>
          <w:shd w:val="clear" w:color="auto" w:fill="FFFFFF"/>
        </w:rPr>
        <w:t>М</w:t>
      </w:r>
      <w:r w:rsidRPr="004873AC">
        <w:rPr>
          <w:bCs/>
          <w:sz w:val="24"/>
          <w:szCs w:val="24"/>
          <w:shd w:val="clear" w:color="auto" w:fill="FFFFFF"/>
          <w:lang w:val="en-US"/>
        </w:rPr>
        <w:t xml:space="preserve">. </w:t>
      </w:r>
      <w:r w:rsidRPr="004873AC">
        <w:rPr>
          <w:bCs/>
          <w:sz w:val="24"/>
          <w:szCs w:val="24"/>
          <w:shd w:val="clear" w:color="auto" w:fill="FFFFFF"/>
        </w:rPr>
        <w:t>Н</w:t>
      </w:r>
      <w:r w:rsidRPr="004873AC">
        <w:rPr>
          <w:bCs/>
          <w:sz w:val="24"/>
          <w:szCs w:val="24"/>
          <w:shd w:val="clear" w:color="auto" w:fill="FFFFFF"/>
          <w:lang w:val="en-US"/>
        </w:rPr>
        <w:t xml:space="preserve">. Biomedical Engineering. </w:t>
      </w:r>
      <w:r w:rsidRPr="004873AC">
        <w:rPr>
          <w:bCs/>
          <w:sz w:val="24"/>
          <w:szCs w:val="24"/>
          <w:shd w:val="clear" w:color="auto" w:fill="FFFFFF"/>
        </w:rPr>
        <w:t>Биомедицинская инженерия: учебное пособие / М. Н. Гордеева, С. В. Никрошкина. — Новосибирск: НГТУ, 2022. — 100 с. — ISBN 978-5-7782-4676-8. — Текст: электронный // Лань: электронно-библиотечная система. — URL: https://e.lanbook.com/book/306170</w:t>
      </w:r>
      <w:r w:rsidRPr="004873AC">
        <w:rPr>
          <w:bCs/>
          <w:sz w:val="24"/>
          <w:szCs w:val="24"/>
          <w:shd w:val="clear" w:color="auto" w:fill="FFFFFF"/>
          <w:lang w:val="ru-KZ"/>
        </w:rPr>
        <w:t>.</w:t>
      </w:r>
    </w:p>
    <w:p w14:paraId="71CA3EC7" w14:textId="77777777" w:rsidR="00AE16B8" w:rsidRPr="004873AC" w:rsidRDefault="00AE16B8" w:rsidP="00AE16B8">
      <w:pPr>
        <w:widowControl/>
        <w:numPr>
          <w:ilvl w:val="0"/>
          <w:numId w:val="4"/>
        </w:numPr>
        <w:autoSpaceDE/>
        <w:autoSpaceDN/>
        <w:rPr>
          <w:bCs/>
          <w:sz w:val="24"/>
          <w:szCs w:val="24"/>
          <w:shd w:val="clear" w:color="auto" w:fill="FFFFFF"/>
          <w:lang w:val="ru-KZ"/>
        </w:rPr>
      </w:pPr>
      <w:proofErr w:type="spellStart"/>
      <w:r w:rsidRPr="004873AC">
        <w:rPr>
          <w:bCs/>
          <w:sz w:val="24"/>
          <w:szCs w:val="24"/>
          <w:shd w:val="clear" w:color="auto" w:fill="FFFFFF"/>
          <w:lang w:val="ru-KZ"/>
        </w:rPr>
        <w:t>Enderle</w:t>
      </w:r>
      <w:proofErr w:type="spellEnd"/>
      <w:r w:rsidRPr="004873AC">
        <w:rPr>
          <w:bCs/>
          <w:sz w:val="24"/>
          <w:szCs w:val="24"/>
          <w:shd w:val="clear" w:color="auto" w:fill="FFFFFF"/>
          <w:lang w:val="ru-KZ"/>
        </w:rPr>
        <w:t xml:space="preserve"> J.D., </w:t>
      </w:r>
      <w:proofErr w:type="spellStart"/>
      <w:r w:rsidRPr="004873AC">
        <w:rPr>
          <w:bCs/>
          <w:sz w:val="24"/>
          <w:szCs w:val="24"/>
          <w:shd w:val="clear" w:color="auto" w:fill="FFFFFF"/>
          <w:lang w:val="ru-KZ"/>
        </w:rPr>
        <w:t>Bronzino</w:t>
      </w:r>
      <w:proofErr w:type="spellEnd"/>
      <w:r w:rsidRPr="004873AC">
        <w:rPr>
          <w:bCs/>
          <w:sz w:val="24"/>
          <w:szCs w:val="24"/>
          <w:shd w:val="clear" w:color="auto" w:fill="FFFFFF"/>
          <w:lang w:val="ru-KZ"/>
        </w:rPr>
        <w:t xml:space="preserve"> J.D. </w:t>
      </w:r>
      <w:proofErr w:type="spellStart"/>
      <w:r w:rsidRPr="004873AC">
        <w:rPr>
          <w:bCs/>
          <w:i/>
          <w:iCs/>
          <w:sz w:val="24"/>
          <w:szCs w:val="24"/>
          <w:shd w:val="clear" w:color="auto" w:fill="FFFFFF"/>
          <w:lang w:val="ru-KZ"/>
        </w:rPr>
        <w:t>Introduction</w:t>
      </w:r>
      <w:proofErr w:type="spellEnd"/>
      <w:r w:rsidRPr="004873AC">
        <w:rPr>
          <w:bCs/>
          <w:i/>
          <w:iCs/>
          <w:sz w:val="24"/>
          <w:szCs w:val="24"/>
          <w:shd w:val="clear" w:color="auto" w:fill="FFFFFF"/>
          <w:lang w:val="ru-KZ"/>
        </w:rPr>
        <w:t xml:space="preserve"> </w:t>
      </w:r>
      <w:proofErr w:type="spellStart"/>
      <w:r w:rsidRPr="004873AC">
        <w:rPr>
          <w:bCs/>
          <w:i/>
          <w:iCs/>
          <w:sz w:val="24"/>
          <w:szCs w:val="24"/>
          <w:shd w:val="clear" w:color="auto" w:fill="FFFFFF"/>
          <w:lang w:val="ru-KZ"/>
        </w:rPr>
        <w:t>to</w:t>
      </w:r>
      <w:proofErr w:type="spellEnd"/>
      <w:r w:rsidRPr="004873AC">
        <w:rPr>
          <w:bCs/>
          <w:i/>
          <w:iCs/>
          <w:sz w:val="24"/>
          <w:szCs w:val="24"/>
          <w:shd w:val="clear" w:color="auto" w:fill="FFFFFF"/>
          <w:lang w:val="ru-KZ"/>
        </w:rPr>
        <w:t xml:space="preserve"> </w:t>
      </w:r>
      <w:proofErr w:type="spellStart"/>
      <w:r w:rsidRPr="004873AC">
        <w:rPr>
          <w:bCs/>
          <w:i/>
          <w:iCs/>
          <w:sz w:val="24"/>
          <w:szCs w:val="24"/>
          <w:shd w:val="clear" w:color="auto" w:fill="FFFFFF"/>
          <w:lang w:val="ru-KZ"/>
        </w:rPr>
        <w:t>Biomedical</w:t>
      </w:r>
      <w:proofErr w:type="spellEnd"/>
      <w:r w:rsidRPr="004873AC">
        <w:rPr>
          <w:bCs/>
          <w:i/>
          <w:iCs/>
          <w:sz w:val="24"/>
          <w:szCs w:val="24"/>
          <w:shd w:val="clear" w:color="auto" w:fill="FFFFFF"/>
          <w:lang w:val="ru-KZ"/>
        </w:rPr>
        <w:t xml:space="preserve"> Engineering</w:t>
      </w:r>
      <w:r w:rsidRPr="004873AC">
        <w:rPr>
          <w:bCs/>
          <w:sz w:val="24"/>
          <w:szCs w:val="24"/>
          <w:shd w:val="clear" w:color="auto" w:fill="FFFFFF"/>
          <w:lang w:val="ru-KZ"/>
        </w:rPr>
        <w:t xml:space="preserve">. </w:t>
      </w:r>
      <w:proofErr w:type="spellStart"/>
      <w:r w:rsidRPr="004873AC">
        <w:rPr>
          <w:bCs/>
          <w:sz w:val="24"/>
          <w:szCs w:val="24"/>
          <w:shd w:val="clear" w:color="auto" w:fill="FFFFFF"/>
          <w:lang w:val="ru-KZ"/>
        </w:rPr>
        <w:t>Elsevier</w:t>
      </w:r>
      <w:proofErr w:type="spellEnd"/>
      <w:r w:rsidRPr="004873AC">
        <w:rPr>
          <w:bCs/>
          <w:sz w:val="24"/>
          <w:szCs w:val="24"/>
          <w:shd w:val="clear" w:color="auto" w:fill="FFFFFF"/>
          <w:lang w:val="ru-KZ"/>
        </w:rPr>
        <w:t xml:space="preserve">. </w:t>
      </w:r>
      <w:r w:rsidRPr="004873AC">
        <w:rPr>
          <w:bCs/>
          <w:sz w:val="24"/>
          <w:szCs w:val="24"/>
          <w:shd w:val="clear" w:color="auto" w:fill="FFFFFF"/>
          <w:lang w:val="en-US"/>
        </w:rPr>
        <w:t>Academic press series in biomedical engineering, series editor Trinity College—Hartford, Connecticut</w:t>
      </w:r>
      <w:r w:rsidRPr="004873AC">
        <w:rPr>
          <w:bCs/>
          <w:sz w:val="24"/>
          <w:szCs w:val="24"/>
          <w:shd w:val="clear" w:color="auto" w:fill="FFFFFF"/>
        </w:rPr>
        <w:t xml:space="preserve">. </w:t>
      </w:r>
    </w:p>
    <w:p w14:paraId="76D749E2" w14:textId="77777777" w:rsidR="00AE16B8" w:rsidRPr="004873AC" w:rsidRDefault="00AE16B8" w:rsidP="00AE16B8">
      <w:pPr>
        <w:widowControl/>
        <w:numPr>
          <w:ilvl w:val="0"/>
          <w:numId w:val="4"/>
        </w:numPr>
        <w:autoSpaceDE/>
        <w:autoSpaceDN/>
        <w:rPr>
          <w:bCs/>
          <w:sz w:val="24"/>
          <w:szCs w:val="24"/>
          <w:shd w:val="clear" w:color="auto" w:fill="FFFFFF"/>
          <w:lang w:val="ru-KZ"/>
        </w:rPr>
      </w:pPr>
      <w:proofErr w:type="spellStart"/>
      <w:r w:rsidRPr="004873AC">
        <w:rPr>
          <w:bCs/>
          <w:sz w:val="24"/>
          <w:szCs w:val="24"/>
          <w:shd w:val="clear" w:color="auto" w:fill="FFFFFF"/>
          <w:lang w:val="ru-KZ"/>
        </w:rPr>
        <w:t>Guyton</w:t>
      </w:r>
      <w:proofErr w:type="spellEnd"/>
      <w:r w:rsidRPr="004873AC">
        <w:rPr>
          <w:bCs/>
          <w:sz w:val="24"/>
          <w:szCs w:val="24"/>
          <w:shd w:val="clear" w:color="auto" w:fill="FFFFFF"/>
          <w:lang w:val="ru-KZ"/>
        </w:rPr>
        <w:t xml:space="preserve"> A.C., Hall J.E. </w:t>
      </w:r>
      <w:proofErr w:type="spellStart"/>
      <w:r w:rsidRPr="004873AC">
        <w:rPr>
          <w:bCs/>
          <w:i/>
          <w:iCs/>
          <w:sz w:val="24"/>
          <w:szCs w:val="24"/>
          <w:shd w:val="clear" w:color="auto" w:fill="FFFFFF"/>
          <w:lang w:val="ru-KZ"/>
        </w:rPr>
        <w:t>Textbook</w:t>
      </w:r>
      <w:proofErr w:type="spellEnd"/>
      <w:r w:rsidRPr="004873AC">
        <w:rPr>
          <w:bCs/>
          <w:i/>
          <w:iCs/>
          <w:sz w:val="24"/>
          <w:szCs w:val="24"/>
          <w:shd w:val="clear" w:color="auto" w:fill="FFFFFF"/>
          <w:lang w:val="ru-KZ"/>
        </w:rPr>
        <w:t xml:space="preserve"> </w:t>
      </w:r>
      <w:proofErr w:type="spellStart"/>
      <w:r w:rsidRPr="004873AC">
        <w:rPr>
          <w:bCs/>
          <w:i/>
          <w:iCs/>
          <w:sz w:val="24"/>
          <w:szCs w:val="24"/>
          <w:shd w:val="clear" w:color="auto" w:fill="FFFFFF"/>
          <w:lang w:val="ru-KZ"/>
        </w:rPr>
        <w:t>of</w:t>
      </w:r>
      <w:proofErr w:type="spellEnd"/>
      <w:r w:rsidRPr="004873AC">
        <w:rPr>
          <w:bCs/>
          <w:i/>
          <w:iCs/>
          <w:sz w:val="24"/>
          <w:szCs w:val="24"/>
          <w:shd w:val="clear" w:color="auto" w:fill="FFFFFF"/>
          <w:lang w:val="ru-KZ"/>
        </w:rPr>
        <w:t xml:space="preserve"> Medical </w:t>
      </w:r>
      <w:proofErr w:type="spellStart"/>
      <w:r w:rsidRPr="004873AC">
        <w:rPr>
          <w:bCs/>
          <w:i/>
          <w:iCs/>
          <w:sz w:val="24"/>
          <w:szCs w:val="24"/>
          <w:shd w:val="clear" w:color="auto" w:fill="FFFFFF"/>
          <w:lang w:val="ru-KZ"/>
        </w:rPr>
        <w:t>Physiology</w:t>
      </w:r>
      <w:proofErr w:type="spellEnd"/>
      <w:r w:rsidRPr="004873AC">
        <w:rPr>
          <w:bCs/>
          <w:sz w:val="24"/>
          <w:szCs w:val="24"/>
          <w:shd w:val="clear" w:color="auto" w:fill="FFFFFF"/>
          <w:lang w:val="ru-KZ"/>
        </w:rPr>
        <w:t xml:space="preserve">. </w:t>
      </w:r>
      <w:r w:rsidRPr="004873AC">
        <w:rPr>
          <w:bCs/>
          <w:sz w:val="24"/>
          <w:szCs w:val="24"/>
          <w:shd w:val="clear" w:color="auto" w:fill="FFFFFF"/>
        </w:rPr>
        <w:t>2003. -1152</w:t>
      </w:r>
      <w:r w:rsidRPr="004873AC">
        <w:rPr>
          <w:bCs/>
          <w:sz w:val="24"/>
          <w:szCs w:val="24"/>
          <w:shd w:val="clear" w:color="auto" w:fill="FFFFFF"/>
          <w:lang w:val="en-US"/>
        </w:rPr>
        <w:t xml:space="preserve"> pp</w:t>
      </w:r>
    </w:p>
    <w:p w14:paraId="3C3A4B07"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rPr>
        <w:t xml:space="preserve">Якупов Т.Р. Молекулярная биотехнология. Биоинженерия: учебное пособие /Т.Р.Якупов. - Казань: ФГБОУ в О Казанская ГАВМ, 2018. - 157 с </w:t>
      </w:r>
    </w:p>
    <w:p w14:paraId="235D22FD" w14:textId="77777777" w:rsidR="00AE16B8" w:rsidRPr="004873AC" w:rsidRDefault="00AE16B8" w:rsidP="00AE16B8">
      <w:pPr>
        <w:widowControl/>
        <w:numPr>
          <w:ilvl w:val="0"/>
          <w:numId w:val="4"/>
        </w:numPr>
        <w:autoSpaceDE/>
        <w:autoSpaceDN/>
        <w:rPr>
          <w:bCs/>
          <w:sz w:val="24"/>
          <w:szCs w:val="24"/>
          <w:shd w:val="clear" w:color="auto" w:fill="FFFFFF"/>
          <w:lang w:val="ru-KZ"/>
        </w:rPr>
      </w:pPr>
      <w:r w:rsidRPr="004873AC">
        <w:rPr>
          <w:bCs/>
          <w:sz w:val="24"/>
          <w:szCs w:val="24"/>
          <w:shd w:val="clear" w:color="auto" w:fill="FFFFFF"/>
        </w:rPr>
        <w:t xml:space="preserve">Основы взаимодействия физических полей с биообъектами. Использование излучений в биологии и медицине учебник / Л. В. Жорина, Г. Н. Змиевской; под ред. С. И. Щукина. — М.: Изд-во МГТУ им. Н. Э. Баумана, 2014. — 374, </w:t>
      </w:r>
    </w:p>
    <w:p w14:paraId="4713F669" w14:textId="77777777" w:rsidR="00AE16B8" w:rsidRPr="004873AC" w:rsidRDefault="00AE16B8" w:rsidP="00AE16B8">
      <w:pPr>
        <w:ind w:left="720"/>
        <w:rPr>
          <w:b/>
          <w:sz w:val="24"/>
          <w:szCs w:val="24"/>
          <w:shd w:val="clear" w:color="auto" w:fill="FFFFFF"/>
          <w:lang w:val="ru-KZ"/>
        </w:rPr>
      </w:pPr>
      <w:proofErr w:type="spellStart"/>
      <w:r w:rsidRPr="004873AC">
        <w:rPr>
          <w:b/>
          <w:sz w:val="24"/>
          <w:szCs w:val="24"/>
          <w:shd w:val="clear" w:color="auto" w:fill="FFFFFF"/>
          <w:lang w:val="ru-KZ"/>
        </w:rPr>
        <w:t>Қосымша</w:t>
      </w:r>
      <w:proofErr w:type="spellEnd"/>
      <w:r w:rsidRPr="004873AC">
        <w:rPr>
          <w:b/>
          <w:sz w:val="24"/>
          <w:szCs w:val="24"/>
          <w:shd w:val="clear" w:color="auto" w:fill="FFFFFF"/>
          <w:lang w:val="ru-KZ"/>
        </w:rPr>
        <w:t>:</w:t>
      </w:r>
    </w:p>
    <w:p w14:paraId="63E10451" w14:textId="77777777" w:rsidR="00AE16B8" w:rsidRPr="004873AC" w:rsidRDefault="00AE16B8" w:rsidP="00AE16B8">
      <w:pPr>
        <w:widowControl/>
        <w:numPr>
          <w:ilvl w:val="0"/>
          <w:numId w:val="4"/>
        </w:numPr>
        <w:autoSpaceDE/>
        <w:autoSpaceDN/>
        <w:rPr>
          <w:b/>
          <w:bCs/>
          <w:sz w:val="24"/>
          <w:szCs w:val="24"/>
        </w:rPr>
      </w:pPr>
      <w:r w:rsidRPr="004873AC">
        <w:rPr>
          <w:bCs/>
          <w:sz w:val="24"/>
          <w:szCs w:val="24"/>
          <w:shd w:val="clear" w:color="auto" w:fill="FFFFFF"/>
        </w:rPr>
        <w:t>Осовская И.И., Горбачев С.А. Полимеры в биотехнологии и биоинженерии / ВШТЭ СПбГУПТД. СПб., 2019.- 70 с</w:t>
      </w:r>
      <w:r w:rsidRPr="004873AC">
        <w:rPr>
          <w:bCs/>
          <w:sz w:val="24"/>
          <w:szCs w:val="24"/>
          <w:shd w:val="clear" w:color="auto" w:fill="FFFFFF"/>
          <w:lang w:val="ru-KZ"/>
        </w:rPr>
        <w:t xml:space="preserve"> </w:t>
      </w:r>
    </w:p>
    <w:p w14:paraId="3FDF2BBA" w14:textId="77777777" w:rsidR="00AE16B8" w:rsidRPr="004873AC" w:rsidRDefault="00AE16B8" w:rsidP="00AE16B8">
      <w:pPr>
        <w:ind w:firstLine="360"/>
        <w:rPr>
          <w:b/>
          <w:bCs/>
          <w:sz w:val="24"/>
          <w:szCs w:val="24"/>
        </w:rPr>
      </w:pPr>
      <w:r w:rsidRPr="004873AC">
        <w:rPr>
          <w:b/>
          <w:bCs/>
          <w:sz w:val="24"/>
          <w:szCs w:val="24"/>
        </w:rPr>
        <w:t xml:space="preserve">Мәліметтердің кәсіби ғылыми базасы </w:t>
      </w:r>
    </w:p>
    <w:p w14:paraId="6F9D49DF" w14:textId="77777777" w:rsidR="00AE16B8" w:rsidRPr="004873AC" w:rsidRDefault="00AE16B8" w:rsidP="00AE16B8">
      <w:pPr>
        <w:rPr>
          <w:sz w:val="24"/>
          <w:szCs w:val="24"/>
        </w:rPr>
      </w:pPr>
      <w:r w:rsidRPr="004873AC">
        <w:rPr>
          <w:sz w:val="24"/>
          <w:szCs w:val="24"/>
        </w:rPr>
        <w:t>1.</w:t>
      </w:r>
      <w:r w:rsidRPr="004873AC">
        <w:rPr>
          <w:color w:val="000000"/>
          <w:sz w:val="24"/>
          <w:szCs w:val="24"/>
          <w:shd w:val="clear" w:color="auto" w:fill="FFFFFF"/>
          <w:lang w:val="en-US"/>
        </w:rPr>
        <w:t xml:space="preserve"> </w:t>
      </w:r>
      <w:r w:rsidRPr="004873AC">
        <w:rPr>
          <w:sz w:val="24"/>
          <w:szCs w:val="24"/>
          <w:lang w:val="en-US"/>
        </w:rPr>
        <w:t>Biomedical engineering online - http://www.biomedical-engineering-online.com/</w:t>
      </w:r>
      <w:r w:rsidRPr="004873AC">
        <w:rPr>
          <w:sz w:val="24"/>
          <w:szCs w:val="24"/>
          <w:lang w:val="en-US"/>
        </w:rPr>
        <w:br/>
        <w:t>2.Introduction to biomedical engineering - http://academicearth.org/courses/introduction-to-biomedical-engineering/</w:t>
      </w:r>
      <w:r w:rsidRPr="004873AC">
        <w:rPr>
          <w:sz w:val="24"/>
          <w:szCs w:val="24"/>
          <w:lang w:val="en-US"/>
        </w:rPr>
        <w:br/>
        <w:t>3.Journal of Visualized Experiments - http://www.jove.com/</w:t>
      </w:r>
    </w:p>
    <w:p w14:paraId="0027DEE9" w14:textId="77777777" w:rsidR="00AE16B8" w:rsidRPr="004873AC" w:rsidRDefault="00AE16B8" w:rsidP="00AE16B8">
      <w:pPr>
        <w:pBdr>
          <w:top w:val="nil"/>
          <w:left w:val="nil"/>
          <w:bottom w:val="nil"/>
          <w:right w:val="nil"/>
          <w:between w:val="nil"/>
        </w:pBdr>
        <w:ind w:firstLine="720"/>
        <w:rPr>
          <w:sz w:val="24"/>
          <w:szCs w:val="24"/>
        </w:rPr>
      </w:pPr>
      <w:r w:rsidRPr="004873AC">
        <w:rPr>
          <w:b/>
          <w:bCs/>
          <w:sz w:val="24"/>
          <w:szCs w:val="24"/>
        </w:rPr>
        <w:t xml:space="preserve">Интернет-ресурстар </w:t>
      </w:r>
    </w:p>
    <w:p w14:paraId="149F3D88" w14:textId="77777777" w:rsidR="00AE16B8" w:rsidRPr="004873AC" w:rsidRDefault="00AE16B8" w:rsidP="00AE16B8">
      <w:pPr>
        <w:adjustRightInd w:val="0"/>
        <w:spacing w:after="27"/>
        <w:rPr>
          <w:sz w:val="24"/>
          <w:szCs w:val="24"/>
        </w:rPr>
      </w:pPr>
      <w:r w:rsidRPr="004873AC">
        <w:rPr>
          <w:sz w:val="24"/>
          <w:szCs w:val="24"/>
        </w:rPr>
        <w:t>1.</w:t>
      </w:r>
      <w:hyperlink r:id="rId7" w:history="1">
        <w:r w:rsidRPr="004873AC">
          <w:rPr>
            <w:rStyle w:val="a7"/>
            <w:sz w:val="24"/>
            <w:szCs w:val="24"/>
          </w:rPr>
          <w:t xml:space="preserve">http://elibrary.kaznu.kz/ru/ </w:t>
        </w:r>
      </w:hyperlink>
    </w:p>
    <w:p w14:paraId="3C083651" w14:textId="77777777" w:rsidR="00AE16B8" w:rsidRPr="004873AC" w:rsidRDefault="00AE16B8" w:rsidP="00AE16B8">
      <w:pPr>
        <w:adjustRightInd w:val="0"/>
        <w:spacing w:after="27"/>
        <w:rPr>
          <w:sz w:val="24"/>
          <w:szCs w:val="24"/>
        </w:rPr>
      </w:pPr>
      <w:r w:rsidRPr="004873AC">
        <w:rPr>
          <w:sz w:val="24"/>
          <w:szCs w:val="24"/>
        </w:rPr>
        <w:t xml:space="preserve">2. </w:t>
      </w:r>
      <w:hyperlink r:id="rId8" w:history="1">
        <w:r w:rsidRPr="004873AC">
          <w:rPr>
            <w:rStyle w:val="a7"/>
            <w:sz w:val="24"/>
            <w:szCs w:val="24"/>
          </w:rPr>
          <w:t>https://mosmetod.ru/</w:t>
        </w:r>
      </w:hyperlink>
    </w:p>
    <w:p w14:paraId="22189434" w14:textId="77777777" w:rsidR="00AE16B8" w:rsidRPr="004873AC" w:rsidRDefault="00AE16B8" w:rsidP="00AE16B8">
      <w:pPr>
        <w:adjustRightInd w:val="0"/>
        <w:spacing w:after="27"/>
        <w:rPr>
          <w:sz w:val="24"/>
          <w:szCs w:val="24"/>
        </w:rPr>
      </w:pPr>
      <w:r w:rsidRPr="004873AC">
        <w:rPr>
          <w:sz w:val="24"/>
          <w:szCs w:val="24"/>
        </w:rPr>
        <w:t xml:space="preserve">3. </w:t>
      </w:r>
      <w:hyperlink r:id="rId9" w:history="1">
        <w:r w:rsidRPr="004873AC">
          <w:rPr>
            <w:rStyle w:val="a7"/>
            <w:sz w:val="24"/>
            <w:szCs w:val="24"/>
          </w:rPr>
          <w:t>https://works.doklad.ru/</w:t>
        </w:r>
      </w:hyperlink>
    </w:p>
    <w:p w14:paraId="23FA6596" w14:textId="77777777" w:rsidR="00AE16B8" w:rsidRPr="004873AC" w:rsidRDefault="00AE16B8" w:rsidP="00AE16B8">
      <w:pPr>
        <w:adjustRightInd w:val="0"/>
        <w:spacing w:after="27"/>
        <w:rPr>
          <w:sz w:val="24"/>
          <w:szCs w:val="24"/>
        </w:rPr>
      </w:pPr>
      <w:r w:rsidRPr="004873AC">
        <w:rPr>
          <w:sz w:val="24"/>
          <w:szCs w:val="24"/>
        </w:rPr>
        <w:t>4. https:</w:t>
      </w:r>
      <w:hyperlink r:id="rId10" w:history="1">
        <w:r w:rsidRPr="004873AC">
          <w:rPr>
            <w:rStyle w:val="a7"/>
            <w:sz w:val="24"/>
            <w:szCs w:val="24"/>
          </w:rPr>
          <w:t>//cyberleninka.ru/</w:t>
        </w:r>
      </w:hyperlink>
      <w:r w:rsidRPr="004873AC">
        <w:rPr>
          <w:sz w:val="24"/>
          <w:szCs w:val="24"/>
        </w:rPr>
        <w:t xml:space="preserve"> </w:t>
      </w:r>
    </w:p>
    <w:p w14:paraId="5817E509" w14:textId="77777777" w:rsidR="00AE16B8" w:rsidRPr="004873AC" w:rsidRDefault="00AE16B8" w:rsidP="00AE16B8">
      <w:pPr>
        <w:adjustRightInd w:val="0"/>
        <w:spacing w:after="27"/>
        <w:rPr>
          <w:sz w:val="24"/>
          <w:szCs w:val="24"/>
        </w:rPr>
      </w:pPr>
      <w:r w:rsidRPr="004873AC">
        <w:rPr>
          <w:sz w:val="24"/>
          <w:szCs w:val="24"/>
        </w:rPr>
        <w:t>5. </w:t>
      </w:r>
      <w:hyperlink r:id="rId11" w:history="1">
        <w:r w:rsidRPr="004873AC">
          <w:rPr>
            <w:rStyle w:val="a7"/>
            <w:sz w:val="24"/>
            <w:szCs w:val="24"/>
          </w:rPr>
          <w:t>https://research-journal.org/</w:t>
        </w:r>
      </w:hyperlink>
    </w:p>
    <w:p w14:paraId="27BA774B" w14:textId="77777777" w:rsidR="00AE16B8" w:rsidRPr="004873AC" w:rsidRDefault="00AE16B8" w:rsidP="00AE16B8">
      <w:pPr>
        <w:pBdr>
          <w:top w:val="nil"/>
          <w:left w:val="nil"/>
          <w:bottom w:val="nil"/>
          <w:right w:val="nil"/>
          <w:between w:val="nil"/>
        </w:pBdr>
        <w:rPr>
          <w:sz w:val="24"/>
          <w:szCs w:val="24"/>
        </w:rPr>
      </w:pPr>
      <w:r w:rsidRPr="004873AC">
        <w:rPr>
          <w:sz w:val="24"/>
          <w:szCs w:val="24"/>
        </w:rPr>
        <w:t xml:space="preserve">6. MOOC/видеодәрістер </w:t>
      </w:r>
    </w:p>
    <w:p w14:paraId="6518315D" w14:textId="7209FE2E" w:rsidR="006A2303" w:rsidRPr="009A0E13" w:rsidRDefault="006A2303" w:rsidP="00CA3CA6">
      <w:pPr>
        <w:jc w:val="both"/>
        <w:rPr>
          <w:sz w:val="24"/>
          <w:szCs w:val="24"/>
        </w:rPr>
        <w:sectPr w:rsidR="006A2303" w:rsidRPr="009A0E13" w:rsidSect="00EF0BE9">
          <w:pgSz w:w="11920" w:h="17340"/>
          <w:pgMar w:top="1080" w:right="1040" w:bottom="568" w:left="1276" w:header="720" w:footer="720" w:gutter="0"/>
          <w:cols w:space="720"/>
        </w:sectPr>
      </w:pPr>
    </w:p>
    <w:p w14:paraId="77A06030" w14:textId="77777777" w:rsidR="00740314" w:rsidRPr="00B455A5" w:rsidRDefault="00740314" w:rsidP="00CA3CA6">
      <w:pPr>
        <w:ind w:left="5040" w:firstLine="720"/>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rPr>
      </w:pPr>
    </w:p>
    <w:p w14:paraId="2F5D252B" w14:textId="77777777" w:rsidR="00CA3CA6" w:rsidRDefault="00CA3CA6">
      <w:pPr>
        <w:rPr>
          <w:sz w:val="18"/>
          <w:szCs w:val="18"/>
        </w:rPr>
      </w:pPr>
    </w:p>
    <w:p w14:paraId="59D61928" w14:textId="77777777" w:rsidR="00CA3CA6" w:rsidRDefault="00CA3CA6">
      <w:pPr>
        <w:rPr>
          <w:sz w:val="18"/>
          <w:szCs w:val="18"/>
        </w:rPr>
      </w:pPr>
    </w:p>
    <w:p w14:paraId="7DDA03F2" w14:textId="77777777" w:rsidR="00CA3CA6" w:rsidRDefault="00CA3CA6">
      <w:pPr>
        <w:rPr>
          <w:sz w:val="18"/>
          <w:szCs w:val="18"/>
        </w:rPr>
      </w:pPr>
    </w:p>
    <w:p w14:paraId="0ABA3221" w14:textId="77777777" w:rsidR="0026623E" w:rsidRDefault="0026623E">
      <w:pPr>
        <w:rPr>
          <w:sz w:val="18"/>
          <w:szCs w:val="18"/>
        </w:rPr>
      </w:pPr>
    </w:p>
    <w:p w14:paraId="513417F2" w14:textId="77777777" w:rsidR="0026623E" w:rsidRPr="004C597D" w:rsidRDefault="0026623E" w:rsidP="0026623E">
      <w:pPr>
        <w:jc w:val="both"/>
        <w:rPr>
          <w:b/>
        </w:rPr>
      </w:pPr>
      <w:r w:rsidRPr="004C597D">
        <w:rPr>
          <w:b/>
        </w:rPr>
        <w:lastRenderedPageBreak/>
        <w:t xml:space="preserve">Қорытынды бағалауды есептеу формуласы: </w:t>
      </w:r>
    </w:p>
    <w:p w14:paraId="56878DE2" w14:textId="77777777" w:rsidR="0026623E" w:rsidRPr="004C597D" w:rsidRDefault="0026623E" w:rsidP="0026623E">
      <w:pPr>
        <w:jc w:val="both"/>
        <w:rPr>
          <w:b/>
        </w:rPr>
      </w:pPr>
      <w:r w:rsidRPr="004C597D">
        <w:rPr>
          <w:b/>
        </w:rPr>
        <w:t xml:space="preserve">Қорытынды баға (ҚБ) = </w:t>
      </w:r>
      <w:r w:rsidRPr="004C597D">
        <w:rPr>
          <w:rStyle w:val="ab"/>
          <w:b/>
          <w:u w:val="single"/>
        </w:rPr>
        <w:t>Баға (1 сұрақ (теориялық сұрақтар)) + Баға (2 сұрақ (теориялық сұрақтар)) + баға (</w:t>
      </w:r>
      <w:r w:rsidRPr="004C597D">
        <w:rPr>
          <w:b/>
          <w:u w:val="single"/>
        </w:rPr>
        <w:t xml:space="preserve">3 сұрақ ( практикалық сұрақ )) </w:t>
      </w:r>
    </w:p>
    <w:p w14:paraId="295AF151" w14:textId="77777777" w:rsidR="0026623E" w:rsidRPr="004C597D" w:rsidRDefault="0026623E" w:rsidP="0026623E">
      <w:pPr>
        <w:jc w:val="both"/>
        <w:rPr>
          <w:b/>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69"/>
        <w:gridCol w:w="2807"/>
        <w:gridCol w:w="2451"/>
        <w:gridCol w:w="6006"/>
      </w:tblGrid>
      <w:tr w:rsidR="0026623E" w:rsidRPr="004C597D" w14:paraId="4E4B4EA6" w14:textId="77777777" w:rsidTr="00044CF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87E94" w14:textId="77777777" w:rsidR="0026623E" w:rsidRPr="004C597D" w:rsidRDefault="0026623E" w:rsidP="00044CF4">
            <w:pPr>
              <w:jc w:val="center"/>
            </w:pPr>
            <w:r w:rsidRPr="004C597D">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CB88E" w14:textId="77777777" w:rsidR="0026623E" w:rsidRPr="004C597D" w:rsidRDefault="0026623E" w:rsidP="00044CF4">
            <w:pPr>
              <w:jc w:val="center"/>
            </w:pPr>
            <w:r w:rsidRPr="004C597D">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0C953" w14:textId="77777777" w:rsidR="0026623E" w:rsidRPr="004C597D" w:rsidRDefault="0026623E" w:rsidP="00044CF4">
            <w:pPr>
              <w:jc w:val="center"/>
            </w:pPr>
            <w:r w:rsidRPr="004C597D">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82F4C" w14:textId="77777777" w:rsidR="0026623E" w:rsidRPr="004C597D" w:rsidRDefault="0026623E" w:rsidP="00044CF4">
            <w:pPr>
              <w:jc w:val="center"/>
              <w:rPr>
                <w:b/>
              </w:rPr>
            </w:pPr>
            <w:r w:rsidRPr="004C597D">
              <w:t>Дәстүрлі жүйе бойынша бағалау</w:t>
            </w:r>
          </w:p>
        </w:tc>
      </w:tr>
      <w:tr w:rsidR="0026623E" w:rsidRPr="004C597D" w14:paraId="3FBD9DB7" w14:textId="77777777" w:rsidTr="00044CF4">
        <w:trPr>
          <w:cantSplit/>
          <w:trHeight w:val="18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5208E"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EB0CA" w14:textId="77777777" w:rsidR="0026623E" w:rsidRPr="004C597D" w:rsidRDefault="0026623E" w:rsidP="00044CF4">
            <w:pPr>
              <w:jc w:val="center"/>
            </w:pPr>
            <w:r w:rsidRPr="004C597D">
              <w:rPr>
                <w:rStyle w:val="s00"/>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120FC" w14:textId="77777777" w:rsidR="0026623E" w:rsidRPr="004C597D" w:rsidRDefault="0026623E" w:rsidP="00044CF4">
            <w:pPr>
              <w:jc w:val="center"/>
            </w:pPr>
            <w:r w:rsidRPr="004C597D">
              <w:rPr>
                <w:rStyle w:val="s00"/>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B10BA" w14:textId="77777777" w:rsidR="0026623E" w:rsidRPr="004C597D" w:rsidRDefault="0026623E" w:rsidP="00044CF4">
            <w:pPr>
              <w:jc w:val="center"/>
            </w:pPr>
            <w:r w:rsidRPr="004C597D">
              <w:t>Өте жақсы</w:t>
            </w:r>
            <w:r w:rsidRPr="004C597D">
              <w:rPr>
                <w:rStyle w:val="s00"/>
              </w:rPr>
              <w:t xml:space="preserve"> </w:t>
            </w:r>
          </w:p>
        </w:tc>
      </w:tr>
      <w:tr w:rsidR="0026623E" w:rsidRPr="004C597D" w14:paraId="435C1ADB" w14:textId="77777777" w:rsidTr="00044CF4">
        <w:trPr>
          <w:cantSplit/>
          <w:trHeight w:val="112"/>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84FC4"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F90DB0" w14:textId="77777777" w:rsidR="0026623E" w:rsidRPr="004C597D" w:rsidRDefault="0026623E" w:rsidP="00044CF4">
            <w:pPr>
              <w:jc w:val="center"/>
            </w:pPr>
            <w:r w:rsidRPr="004C597D">
              <w:rPr>
                <w:rStyle w:val="s00"/>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ED99A" w14:textId="77777777" w:rsidR="0026623E" w:rsidRPr="004C597D" w:rsidRDefault="0026623E" w:rsidP="00044CF4">
            <w:pPr>
              <w:jc w:val="center"/>
            </w:pPr>
            <w:r w:rsidRPr="004C597D">
              <w:rPr>
                <w:rStyle w:val="s00"/>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A3EB96C" w14:textId="77777777" w:rsidR="0026623E" w:rsidRPr="004C597D" w:rsidRDefault="0026623E" w:rsidP="00044CF4">
            <w:pPr>
              <w:spacing w:line="256" w:lineRule="auto"/>
            </w:pPr>
          </w:p>
        </w:tc>
      </w:tr>
      <w:tr w:rsidR="0026623E" w:rsidRPr="004C597D" w14:paraId="0F828A92" w14:textId="77777777" w:rsidTr="00044CF4">
        <w:trPr>
          <w:cantSplit/>
          <w:trHeight w:val="21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7F2D5C"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BE82F" w14:textId="77777777" w:rsidR="0026623E" w:rsidRPr="004C597D" w:rsidRDefault="0026623E" w:rsidP="00044CF4">
            <w:pPr>
              <w:jc w:val="center"/>
            </w:pPr>
            <w:r w:rsidRPr="004C597D">
              <w:rPr>
                <w:rStyle w:val="s00"/>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70AAC" w14:textId="77777777" w:rsidR="0026623E" w:rsidRPr="004C597D" w:rsidRDefault="0026623E" w:rsidP="00044CF4">
            <w:pPr>
              <w:jc w:val="center"/>
            </w:pPr>
            <w:r w:rsidRPr="004C597D">
              <w:rPr>
                <w:rStyle w:val="s00"/>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139C9" w14:textId="77777777" w:rsidR="0026623E" w:rsidRPr="004C597D" w:rsidRDefault="0026623E" w:rsidP="00044CF4">
            <w:pPr>
              <w:jc w:val="center"/>
            </w:pPr>
            <w:r w:rsidRPr="004C597D">
              <w:t xml:space="preserve">Жақсы </w:t>
            </w:r>
          </w:p>
        </w:tc>
      </w:tr>
      <w:tr w:rsidR="0026623E" w:rsidRPr="004C597D" w14:paraId="046760BF"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ABF82"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1A81C" w14:textId="77777777" w:rsidR="0026623E" w:rsidRPr="004C597D" w:rsidRDefault="0026623E" w:rsidP="00044CF4">
            <w:pPr>
              <w:jc w:val="center"/>
            </w:pPr>
            <w:r w:rsidRPr="004C597D">
              <w:rPr>
                <w:rStyle w:val="s00"/>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F165" w14:textId="77777777" w:rsidR="0026623E" w:rsidRPr="004C597D" w:rsidRDefault="0026623E" w:rsidP="00044CF4">
            <w:pPr>
              <w:jc w:val="center"/>
            </w:pPr>
            <w:r w:rsidRPr="004C597D">
              <w:rPr>
                <w:rStyle w:val="s00"/>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8B8482" w14:textId="77777777" w:rsidR="0026623E" w:rsidRPr="004C597D" w:rsidRDefault="0026623E" w:rsidP="00044CF4">
            <w:pPr>
              <w:spacing w:line="256" w:lineRule="auto"/>
            </w:pPr>
          </w:p>
        </w:tc>
      </w:tr>
      <w:tr w:rsidR="0026623E" w:rsidRPr="004C597D" w14:paraId="2A0C838D" w14:textId="77777777" w:rsidTr="00044CF4">
        <w:trPr>
          <w:cantSplit/>
          <w:trHeight w:val="8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73A0F"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B0D8C" w14:textId="77777777" w:rsidR="0026623E" w:rsidRPr="004C597D" w:rsidRDefault="0026623E" w:rsidP="00044CF4">
            <w:pPr>
              <w:jc w:val="center"/>
            </w:pPr>
            <w:r w:rsidRPr="004C597D">
              <w:rPr>
                <w:rStyle w:val="s00"/>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35AE6" w14:textId="77777777" w:rsidR="0026623E" w:rsidRPr="004C597D" w:rsidRDefault="0026623E" w:rsidP="00044CF4">
            <w:pPr>
              <w:jc w:val="center"/>
            </w:pPr>
            <w:r w:rsidRPr="004C597D">
              <w:rPr>
                <w:rStyle w:val="s00"/>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B82F562" w14:textId="77777777" w:rsidR="0026623E" w:rsidRPr="004C597D" w:rsidRDefault="0026623E" w:rsidP="00044CF4">
            <w:pPr>
              <w:spacing w:line="256" w:lineRule="auto"/>
            </w:pPr>
          </w:p>
        </w:tc>
      </w:tr>
      <w:tr w:rsidR="0026623E" w:rsidRPr="004C597D" w14:paraId="45B1103A" w14:textId="77777777" w:rsidTr="00044CF4">
        <w:trPr>
          <w:cantSplit/>
          <w:trHeight w:val="19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F6E9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39EA7" w14:textId="77777777" w:rsidR="0026623E" w:rsidRPr="004C597D" w:rsidRDefault="0026623E" w:rsidP="00044CF4">
            <w:pPr>
              <w:jc w:val="center"/>
            </w:pPr>
            <w:r w:rsidRPr="004C597D">
              <w:rPr>
                <w:rStyle w:val="s00"/>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A6527" w14:textId="77777777" w:rsidR="0026623E" w:rsidRPr="004C597D" w:rsidRDefault="0026623E" w:rsidP="00044CF4">
            <w:pPr>
              <w:jc w:val="center"/>
            </w:pPr>
            <w:r w:rsidRPr="004C597D">
              <w:rPr>
                <w:rStyle w:val="s00"/>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76601" w14:textId="77777777" w:rsidR="0026623E" w:rsidRPr="004C597D" w:rsidRDefault="0026623E" w:rsidP="00044CF4">
            <w:pPr>
              <w:jc w:val="center"/>
            </w:pPr>
            <w:r w:rsidRPr="004C597D">
              <w:t xml:space="preserve">Қанағаттанарлық </w:t>
            </w:r>
          </w:p>
        </w:tc>
      </w:tr>
      <w:tr w:rsidR="0026623E" w:rsidRPr="004C597D" w14:paraId="66D5599E" w14:textId="77777777" w:rsidTr="00044CF4">
        <w:trPr>
          <w:cantSplit/>
          <w:trHeight w:val="12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84F12"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E42C1" w14:textId="77777777" w:rsidR="0026623E" w:rsidRPr="004C597D" w:rsidRDefault="0026623E" w:rsidP="00044CF4">
            <w:pPr>
              <w:jc w:val="center"/>
            </w:pPr>
            <w:r w:rsidRPr="004C597D">
              <w:rPr>
                <w:rStyle w:val="s00"/>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39818" w14:textId="77777777" w:rsidR="0026623E" w:rsidRPr="004C597D" w:rsidRDefault="0026623E" w:rsidP="00044CF4">
            <w:pPr>
              <w:jc w:val="center"/>
            </w:pPr>
            <w:r w:rsidRPr="004C597D">
              <w:rPr>
                <w:rStyle w:val="s00"/>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60E8A1D" w14:textId="77777777" w:rsidR="0026623E" w:rsidRPr="004C597D" w:rsidRDefault="0026623E" w:rsidP="00044CF4">
            <w:pPr>
              <w:spacing w:line="256" w:lineRule="auto"/>
            </w:pPr>
          </w:p>
        </w:tc>
      </w:tr>
      <w:tr w:rsidR="0026623E" w:rsidRPr="004C597D" w14:paraId="4007DD68" w14:textId="77777777" w:rsidTr="00044CF4">
        <w:trPr>
          <w:cantSplit/>
          <w:trHeight w:val="23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BEF7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FA099" w14:textId="77777777" w:rsidR="0026623E" w:rsidRPr="004C597D" w:rsidRDefault="0026623E" w:rsidP="00044CF4">
            <w:pPr>
              <w:jc w:val="center"/>
            </w:pPr>
            <w:r w:rsidRPr="004C597D">
              <w:rPr>
                <w:rStyle w:val="s00"/>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40CFAA" w14:textId="77777777" w:rsidR="0026623E" w:rsidRPr="004C597D" w:rsidRDefault="0026623E" w:rsidP="00044CF4">
            <w:pPr>
              <w:jc w:val="center"/>
            </w:pPr>
            <w:r w:rsidRPr="004C597D">
              <w:rPr>
                <w:rStyle w:val="s00"/>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6BB4E6" w14:textId="77777777" w:rsidR="0026623E" w:rsidRPr="004C597D" w:rsidRDefault="0026623E" w:rsidP="00044CF4">
            <w:pPr>
              <w:spacing w:line="256" w:lineRule="auto"/>
            </w:pPr>
          </w:p>
        </w:tc>
      </w:tr>
      <w:tr w:rsidR="0026623E" w:rsidRPr="004C597D" w14:paraId="494B76EB"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5B062"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C4BA9" w14:textId="77777777" w:rsidR="0026623E" w:rsidRPr="004C597D" w:rsidRDefault="0026623E" w:rsidP="00044CF4">
            <w:pPr>
              <w:jc w:val="center"/>
            </w:pPr>
            <w:r w:rsidRPr="004C597D">
              <w:rPr>
                <w:rStyle w:val="s00"/>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F64BE" w14:textId="77777777" w:rsidR="0026623E" w:rsidRPr="004C597D" w:rsidRDefault="0026623E" w:rsidP="00044CF4">
            <w:pPr>
              <w:jc w:val="center"/>
            </w:pPr>
            <w:r w:rsidRPr="004C597D">
              <w:rPr>
                <w:rStyle w:val="s00"/>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E889867" w14:textId="77777777" w:rsidR="0026623E" w:rsidRPr="004C597D" w:rsidRDefault="0026623E" w:rsidP="00044CF4">
            <w:pPr>
              <w:spacing w:line="256" w:lineRule="auto"/>
            </w:pPr>
          </w:p>
        </w:tc>
      </w:tr>
      <w:tr w:rsidR="0026623E" w:rsidRPr="004C597D" w14:paraId="2F316FE9" w14:textId="77777777" w:rsidTr="00044CF4">
        <w:trPr>
          <w:cantSplit/>
          <w:trHeight w:val="256"/>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DE47E"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3AEC8" w14:textId="77777777" w:rsidR="0026623E" w:rsidRPr="004C597D" w:rsidRDefault="0026623E" w:rsidP="00044CF4">
            <w:pPr>
              <w:jc w:val="center"/>
            </w:pPr>
            <w:r w:rsidRPr="004C597D">
              <w:rPr>
                <w:rStyle w:val="s00"/>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515FC" w14:textId="77777777" w:rsidR="0026623E" w:rsidRPr="004C597D" w:rsidRDefault="0026623E" w:rsidP="00044CF4">
            <w:pPr>
              <w:jc w:val="center"/>
            </w:pPr>
            <w:r w:rsidRPr="004C597D">
              <w:rPr>
                <w:rStyle w:val="s00"/>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E892A88" w14:textId="77777777" w:rsidR="0026623E" w:rsidRPr="004C597D" w:rsidRDefault="0026623E" w:rsidP="00044CF4">
            <w:pPr>
              <w:spacing w:line="256" w:lineRule="auto"/>
            </w:pPr>
          </w:p>
        </w:tc>
      </w:tr>
      <w:tr w:rsidR="0026623E" w:rsidRPr="004C597D" w14:paraId="2EE466BA" w14:textId="77777777" w:rsidTr="00044CF4">
        <w:trPr>
          <w:trHeight w:val="17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F0295" w14:textId="77777777" w:rsidR="0026623E" w:rsidRPr="004C597D" w:rsidRDefault="0026623E" w:rsidP="00044CF4">
            <w:pPr>
              <w:jc w:val="center"/>
            </w:pPr>
            <w:r w:rsidRPr="004C597D">
              <w:rPr>
                <w:rStyle w:val="s00"/>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2C5CC" w14:textId="77777777" w:rsidR="0026623E" w:rsidRPr="004C597D" w:rsidRDefault="0026623E" w:rsidP="00044CF4">
            <w:pPr>
              <w:jc w:val="center"/>
            </w:pPr>
            <w:r w:rsidRPr="004C597D">
              <w:rPr>
                <w:rStyle w:val="s00"/>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B21BD" w14:textId="77777777" w:rsidR="0026623E" w:rsidRPr="004C597D" w:rsidRDefault="0026623E" w:rsidP="00044CF4">
            <w:pPr>
              <w:jc w:val="center"/>
            </w:pPr>
            <w:r w:rsidRPr="004C597D">
              <w:rPr>
                <w:rStyle w:val="s00"/>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A289A" w14:textId="77777777" w:rsidR="0026623E" w:rsidRPr="004C597D" w:rsidRDefault="0026623E" w:rsidP="00044CF4">
            <w:pPr>
              <w:jc w:val="center"/>
            </w:pPr>
            <w:r w:rsidRPr="004C597D">
              <w:t xml:space="preserve">Қанақаттанарлықсыз </w:t>
            </w:r>
          </w:p>
        </w:tc>
      </w:tr>
      <w:tr w:rsidR="0026623E" w:rsidRPr="004C597D" w14:paraId="59381859" w14:textId="77777777" w:rsidTr="00044CF4">
        <w:trPr>
          <w:trHeight w:val="457"/>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5ABB0" w14:textId="77777777" w:rsidR="0026623E" w:rsidRPr="004C597D" w:rsidRDefault="0026623E" w:rsidP="00044CF4">
            <w:pPr>
              <w:pStyle w:val="2"/>
              <w:spacing w:after="0" w:line="240" w:lineRule="auto"/>
              <w:jc w:val="center"/>
              <w:rPr>
                <w:rFonts w:ascii="Times New Roman" w:eastAsia="Times New Roman" w:hAnsi="Times New Roman" w:cs="Times New Roman"/>
                <w:lang w:val="kk-KZ"/>
              </w:rPr>
            </w:pPr>
            <w:r w:rsidRPr="004C597D">
              <w:rPr>
                <w:rFonts w:ascii="Times New Roman" w:hAnsi="Times New Roman" w:cs="Times New Roman"/>
                <w:lang w:val="kk-KZ"/>
              </w:rPr>
              <w:t xml:space="preserve">I </w:t>
            </w:r>
          </w:p>
          <w:p w14:paraId="0AD848A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897C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933DA1"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013E4" w14:textId="77777777" w:rsidR="0026623E" w:rsidRPr="004C597D" w:rsidRDefault="0026623E" w:rsidP="00044CF4">
            <w:pPr>
              <w:jc w:val="center"/>
            </w:pPr>
            <w:r w:rsidRPr="004C597D">
              <w:t>Пән аяқталмаған</w:t>
            </w:r>
          </w:p>
          <w:p w14:paraId="19F7F9D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7CF8E505" w14:textId="77777777" w:rsidTr="00044CF4">
        <w:trPr>
          <w:trHeight w:val="42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B027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P</w:t>
            </w:r>
          </w:p>
          <w:p w14:paraId="396AA44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C830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C1BA2"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36ACD923"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2F1E7" w14:textId="77777777" w:rsidR="0026623E" w:rsidRPr="004C597D" w:rsidRDefault="0026623E" w:rsidP="00044CF4">
            <w:pPr>
              <w:jc w:val="center"/>
            </w:pPr>
            <w:r w:rsidRPr="004C597D">
              <w:t>«Есептелінді»</w:t>
            </w:r>
          </w:p>
          <w:p w14:paraId="11D6EAC3"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C1E3DDD"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6FB22"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NP </w:t>
            </w:r>
          </w:p>
          <w:p w14:paraId="368D2D2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B11D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B8D7BA"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4E38B3E4"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5A09F1" w14:textId="77777777" w:rsidR="0026623E" w:rsidRPr="004C597D" w:rsidRDefault="0026623E" w:rsidP="00044CF4">
            <w:pPr>
              <w:jc w:val="center"/>
            </w:pPr>
            <w:r w:rsidRPr="004C597D">
              <w:t>« Есептелінбейді»</w:t>
            </w:r>
          </w:p>
          <w:p w14:paraId="493C5F3B"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B62874F" w14:textId="77777777" w:rsidTr="00044CF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8228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W </w:t>
            </w:r>
          </w:p>
          <w:p w14:paraId="479237D7"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50AE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0D514"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B35D5" w14:textId="77777777" w:rsidR="0026623E" w:rsidRPr="004C597D" w:rsidRDefault="0026623E" w:rsidP="00044CF4">
            <w:pPr>
              <w:jc w:val="center"/>
            </w:pPr>
            <w:r w:rsidRPr="004C597D">
              <w:t>«Пәннен бас тарту»</w:t>
            </w:r>
          </w:p>
          <w:p w14:paraId="7FFD16D9"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08B3E381" w14:textId="77777777" w:rsidTr="00044CF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D9A91" w14:textId="77777777" w:rsidR="0026623E" w:rsidRPr="004C597D" w:rsidRDefault="0026623E" w:rsidP="00044CF4">
            <w:pPr>
              <w:pStyle w:val="2"/>
              <w:spacing w:after="0" w:line="240" w:lineRule="auto"/>
              <w:jc w:val="center"/>
              <w:rPr>
                <w:rFonts w:ascii="Times New Roman" w:hAnsi="Times New Roman" w:cs="Times New Roman"/>
                <w:spacing w:val="-6"/>
                <w:lang w:val="kk-KZ"/>
              </w:rPr>
            </w:pPr>
            <w:r w:rsidRPr="004C597D">
              <w:rPr>
                <w:rFonts w:ascii="Times New Roman" w:hAnsi="Times New Roman" w:cs="Times New Roman"/>
                <w:spacing w:val="-6"/>
                <w:lang w:val="kk-KZ"/>
              </w:rPr>
              <w:t xml:space="preserve">AW </w:t>
            </w:r>
          </w:p>
          <w:p w14:paraId="1F4FA7B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1AE7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EF9BD1"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99C9" w14:textId="77777777" w:rsidR="0026623E" w:rsidRPr="004C597D" w:rsidRDefault="0026623E" w:rsidP="00044CF4">
            <w:pPr>
              <w:jc w:val="center"/>
            </w:pPr>
            <w:r w:rsidRPr="004C597D">
              <w:t>Пәннен академиялық себеп бойынша алып тастау</w:t>
            </w:r>
          </w:p>
          <w:p w14:paraId="20CD8D56"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50980A83"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2B755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AU </w:t>
            </w:r>
          </w:p>
          <w:p w14:paraId="3642AF7B"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2BFC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E53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CB89" w14:textId="77777777" w:rsidR="0026623E" w:rsidRPr="004C597D" w:rsidRDefault="0026623E" w:rsidP="00044CF4">
            <w:pPr>
              <w:jc w:val="center"/>
            </w:pPr>
            <w:r w:rsidRPr="004C597D">
              <w:t>« Пән тыңдалды»</w:t>
            </w:r>
          </w:p>
          <w:p w14:paraId="19724A4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3004826B"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82E6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7A5947"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BFC37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30-60</w:t>
            </w:r>
          </w:p>
          <w:p w14:paraId="46BBBCA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0FA2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Аттестатталған</w:t>
            </w:r>
          </w:p>
          <w:p w14:paraId="76C99FCD" w14:textId="77777777" w:rsidR="0026623E" w:rsidRPr="004C597D" w:rsidRDefault="0026623E" w:rsidP="00044CF4">
            <w:pPr>
              <w:pStyle w:val="2"/>
              <w:spacing w:after="0" w:line="240" w:lineRule="auto"/>
              <w:rPr>
                <w:rFonts w:ascii="Times New Roman" w:hAnsi="Times New Roman" w:cs="Times New Roman"/>
                <w:lang w:val="kk-KZ"/>
              </w:rPr>
            </w:pPr>
          </w:p>
        </w:tc>
      </w:tr>
      <w:tr w:rsidR="0026623E" w:rsidRPr="004C597D" w14:paraId="169320B4"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0C21F5"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F7AB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46A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0-29</w:t>
            </w:r>
          </w:p>
          <w:p w14:paraId="7DB7E95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DD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Аттестатталмаған</w:t>
            </w:r>
          </w:p>
          <w:p w14:paraId="2B527D06" w14:textId="77777777" w:rsidR="0026623E" w:rsidRPr="004C597D" w:rsidRDefault="0026623E" w:rsidP="00044CF4">
            <w:pPr>
              <w:pStyle w:val="2"/>
              <w:spacing w:after="0" w:line="240" w:lineRule="auto"/>
              <w:jc w:val="center"/>
              <w:rPr>
                <w:rFonts w:ascii="Times New Roman" w:hAnsi="Times New Roman" w:cs="Times New Roman"/>
                <w:lang w:val="kk-KZ"/>
              </w:rPr>
            </w:pPr>
          </w:p>
        </w:tc>
      </w:tr>
      <w:tr w:rsidR="0026623E" w:rsidRPr="004C597D" w14:paraId="17C79805" w14:textId="77777777" w:rsidTr="00044CF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5A64D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DB88F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212A3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5C6CD1" w14:textId="77777777" w:rsidR="0026623E" w:rsidRPr="004C597D" w:rsidRDefault="0026623E" w:rsidP="00044CF4">
            <w:pPr>
              <w:pStyle w:val="aa"/>
              <w:spacing w:line="256" w:lineRule="auto"/>
              <w:jc w:val="center"/>
              <w:rPr>
                <w:sz w:val="22"/>
                <w:szCs w:val="22"/>
                <w:lang w:val="kk-KZ" w:eastAsia="en-US"/>
              </w:rPr>
            </w:pPr>
            <w:r w:rsidRPr="004C597D">
              <w:rPr>
                <w:sz w:val="22"/>
                <w:szCs w:val="22"/>
                <w:lang w:val="kk-KZ" w:eastAsia="en-US"/>
              </w:rPr>
              <w:t>Пәнді қайта оқу</w:t>
            </w:r>
          </w:p>
        </w:tc>
      </w:tr>
    </w:tbl>
    <w:p w14:paraId="3FF5BBD8" w14:textId="77777777" w:rsidR="0026623E" w:rsidRPr="00B455A5" w:rsidRDefault="0026623E">
      <w:pPr>
        <w:rPr>
          <w:sz w:val="18"/>
          <w:szCs w:val="18"/>
        </w:rPr>
      </w:pPr>
    </w:p>
    <w:sectPr w:rsidR="0026623E" w:rsidRPr="00B455A5" w:rsidSect="00CA3CA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B449DA"/>
    <w:multiLevelType w:val="multilevel"/>
    <w:tmpl w:val="D5BC4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3"/>
  </w:num>
  <w:num w:numId="2" w16cid:durableId="2107383505">
    <w:abstractNumId w:val="0"/>
  </w:num>
  <w:num w:numId="3" w16cid:durableId="1053386606">
    <w:abstractNumId w:val="1"/>
  </w:num>
  <w:num w:numId="4" w16cid:durableId="1235048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0D310C"/>
    <w:rsid w:val="000E17E1"/>
    <w:rsid w:val="00123A48"/>
    <w:rsid w:val="001B1984"/>
    <w:rsid w:val="001C75E5"/>
    <w:rsid w:val="001D20E1"/>
    <w:rsid w:val="0026623E"/>
    <w:rsid w:val="002C7508"/>
    <w:rsid w:val="002E408C"/>
    <w:rsid w:val="0030579E"/>
    <w:rsid w:val="003641B2"/>
    <w:rsid w:val="003E49F6"/>
    <w:rsid w:val="00404095"/>
    <w:rsid w:val="00405047"/>
    <w:rsid w:val="004076C9"/>
    <w:rsid w:val="00456284"/>
    <w:rsid w:val="00457933"/>
    <w:rsid w:val="004873AC"/>
    <w:rsid w:val="00523B63"/>
    <w:rsid w:val="00582F2C"/>
    <w:rsid w:val="00655DDA"/>
    <w:rsid w:val="00667503"/>
    <w:rsid w:val="006A2303"/>
    <w:rsid w:val="006B6D82"/>
    <w:rsid w:val="006B78AB"/>
    <w:rsid w:val="006C18EA"/>
    <w:rsid w:val="00740314"/>
    <w:rsid w:val="007C56AF"/>
    <w:rsid w:val="00811069"/>
    <w:rsid w:val="00820790"/>
    <w:rsid w:val="00821248"/>
    <w:rsid w:val="0086576D"/>
    <w:rsid w:val="008E30DD"/>
    <w:rsid w:val="008F5BDB"/>
    <w:rsid w:val="00932C5B"/>
    <w:rsid w:val="009A0E13"/>
    <w:rsid w:val="009B4311"/>
    <w:rsid w:val="009C6F6F"/>
    <w:rsid w:val="009E0B39"/>
    <w:rsid w:val="00A00E6A"/>
    <w:rsid w:val="00A376AE"/>
    <w:rsid w:val="00A92821"/>
    <w:rsid w:val="00AA0E45"/>
    <w:rsid w:val="00AE16B8"/>
    <w:rsid w:val="00B13B13"/>
    <w:rsid w:val="00B455A5"/>
    <w:rsid w:val="00B47F44"/>
    <w:rsid w:val="00B804E7"/>
    <w:rsid w:val="00C2315E"/>
    <w:rsid w:val="00C5310F"/>
    <w:rsid w:val="00C577C5"/>
    <w:rsid w:val="00C7176D"/>
    <w:rsid w:val="00CA3CA6"/>
    <w:rsid w:val="00CB25DD"/>
    <w:rsid w:val="00D01089"/>
    <w:rsid w:val="00D06692"/>
    <w:rsid w:val="00D36751"/>
    <w:rsid w:val="00DA24AB"/>
    <w:rsid w:val="00E508ED"/>
    <w:rsid w:val="00E7251D"/>
    <w:rsid w:val="00EF0BE9"/>
    <w:rsid w:val="00F03157"/>
    <w:rsid w:val="00F47794"/>
    <w:rsid w:val="00F535ED"/>
    <w:rsid w:val="00FD00EE"/>
    <w:rsid w:val="00FF30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82079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820790"/>
    <w:rPr>
      <w:rFonts w:ascii="Times New Roman" w:eastAsia="Calibri" w:hAnsi="Times New Roman" w:cs="Times New Roman"/>
      <w:sz w:val="24"/>
      <w:szCs w:val="24"/>
      <w:lang w:val="ru-RU" w:eastAsia="ru-RU"/>
    </w:rPr>
  </w:style>
  <w:style w:type="paragraph" w:styleId="ae">
    <w:name w:val="Subtitle"/>
    <w:basedOn w:val="a"/>
    <w:next w:val="a"/>
    <w:link w:val="af"/>
    <w:rsid w:val="00A92821"/>
    <w:pPr>
      <w:keepNext/>
      <w:keepLines/>
      <w:widowControl/>
      <w:autoSpaceDE/>
      <w:autoSpaceDN/>
      <w:spacing w:before="360" w:after="80"/>
    </w:pPr>
    <w:rPr>
      <w:rFonts w:ascii="Georgia" w:eastAsia="Georgia" w:hAnsi="Georgia" w:cs="Georgia"/>
      <w:i/>
      <w:color w:val="666666"/>
      <w:sz w:val="48"/>
      <w:szCs w:val="48"/>
      <w:lang w:val="ru-RU"/>
    </w:rPr>
  </w:style>
  <w:style w:type="character" w:customStyle="1" w:styleId="af">
    <w:name w:val="Подзаголовок Знак"/>
    <w:basedOn w:val="a0"/>
    <w:link w:val="ae"/>
    <w:rsid w:val="00A92821"/>
    <w:rPr>
      <w:rFonts w:ascii="Georgia" w:eastAsia="Georgia" w:hAnsi="Georgia" w:cs="Georgia"/>
      <w:i/>
      <w:color w:val="666666"/>
      <w:sz w:val="48"/>
      <w:szCs w:val="4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esearch-journal.org/" TargetMode="External"/><Relationship Id="rId5" Type="http://schemas.openxmlformats.org/officeDocument/2006/relationships/webSettings" Target="webSettings.xml"/><Relationship Id="rId10" Type="http://schemas.openxmlformats.org/officeDocument/2006/relationships/hyperlink" Target="https://cyberleninka.ru/" TargetMode="External"/><Relationship Id="rId4" Type="http://schemas.openxmlformats.org/officeDocument/2006/relationships/settings" Target="settings.xml"/><Relationship Id="rId9" Type="http://schemas.openxmlformats.org/officeDocument/2006/relationships/hyperlink" Target="https://works.dokl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1546</Words>
  <Characters>8816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11</cp:revision>
  <dcterms:created xsi:type="dcterms:W3CDTF">2025-09-23T12:46:00Z</dcterms:created>
  <dcterms:modified xsi:type="dcterms:W3CDTF">2025-10-23T12:08:00Z</dcterms:modified>
</cp:coreProperties>
</file>